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6BB73" w14:textId="0164861C" w:rsidR="008D225F" w:rsidRPr="000E1385" w:rsidRDefault="000A40E0" w:rsidP="000E1385">
      <w:pPr>
        <w:pBdr>
          <w:top w:val="single" w:sz="4" w:space="1" w:color="auto"/>
          <w:left w:val="single" w:sz="4" w:space="4" w:color="auto"/>
          <w:bottom w:val="single" w:sz="4" w:space="1" w:color="auto"/>
          <w:right w:val="single" w:sz="4" w:space="4" w:color="auto"/>
        </w:pBdr>
        <w:shd w:val="clear" w:color="auto" w:fill="E6E6E6"/>
        <w:jc w:val="center"/>
        <w:rPr>
          <w:rFonts w:ascii="Calibri" w:hAnsi="Calibri"/>
          <w:b/>
          <w:sz w:val="28"/>
          <w:szCs w:val="28"/>
        </w:rPr>
      </w:pPr>
      <w:r w:rsidRPr="000E1385">
        <w:rPr>
          <w:rFonts w:ascii="Calibri" w:hAnsi="Calibri"/>
          <w:b/>
          <w:sz w:val="28"/>
          <w:szCs w:val="28"/>
        </w:rPr>
        <w:t>Computers 9</w:t>
      </w:r>
      <w:r w:rsidR="00966DE9">
        <w:rPr>
          <w:rFonts w:ascii="Calibri" w:hAnsi="Calibri"/>
          <w:b/>
          <w:sz w:val="28"/>
          <w:szCs w:val="28"/>
        </w:rPr>
        <w:t xml:space="preserve"> Elective</w:t>
      </w:r>
      <w:r w:rsidR="002B42DD">
        <w:rPr>
          <w:rFonts w:ascii="Calibri" w:hAnsi="Calibri"/>
          <w:b/>
          <w:sz w:val="28"/>
          <w:szCs w:val="28"/>
        </w:rPr>
        <w:t xml:space="preserve"> 2020-21</w:t>
      </w:r>
    </w:p>
    <w:p w14:paraId="5CC218A9" w14:textId="2B359FD2" w:rsidR="000F4099" w:rsidRPr="006A64DE" w:rsidRDefault="000F4099" w:rsidP="000E1385">
      <w:pPr>
        <w:pBdr>
          <w:top w:val="single" w:sz="4" w:space="1" w:color="auto"/>
          <w:left w:val="single" w:sz="4" w:space="4" w:color="auto"/>
          <w:bottom w:val="single" w:sz="4" w:space="1" w:color="auto"/>
          <w:right w:val="single" w:sz="4" w:space="4" w:color="auto"/>
        </w:pBdr>
        <w:shd w:val="clear" w:color="auto" w:fill="E6E6E6"/>
        <w:jc w:val="center"/>
        <w:rPr>
          <w:rFonts w:ascii="Calibri" w:hAnsi="Calibri"/>
        </w:rPr>
      </w:pPr>
      <w:r w:rsidRPr="006A64DE">
        <w:rPr>
          <w:rFonts w:ascii="Calibri" w:hAnsi="Calibri"/>
        </w:rPr>
        <w:t>Warman High School</w:t>
      </w:r>
    </w:p>
    <w:p w14:paraId="1D38E084" w14:textId="711D01C0" w:rsidR="008D225F" w:rsidRPr="006A64DE" w:rsidRDefault="006A64DE" w:rsidP="000E1385">
      <w:pPr>
        <w:pBdr>
          <w:top w:val="single" w:sz="4" w:space="1" w:color="auto"/>
          <w:left w:val="single" w:sz="4" w:space="4" w:color="auto"/>
          <w:bottom w:val="single" w:sz="4" w:space="1" w:color="auto"/>
          <w:right w:val="single" w:sz="4" w:space="4" w:color="auto"/>
        </w:pBdr>
        <w:shd w:val="clear" w:color="auto" w:fill="E6E6E6"/>
        <w:jc w:val="center"/>
        <w:rPr>
          <w:rFonts w:ascii="Calibri" w:hAnsi="Calibri"/>
        </w:rPr>
      </w:pPr>
      <w:r w:rsidRPr="006A64DE">
        <w:rPr>
          <w:rFonts w:ascii="Calibri" w:hAnsi="Calibri"/>
        </w:rPr>
        <w:t>Roxanne Bitner</w:t>
      </w:r>
    </w:p>
    <w:p w14:paraId="74DDECB4" w14:textId="77777777" w:rsidR="000D563C" w:rsidRDefault="000D563C" w:rsidP="00A625D3">
      <w:pPr>
        <w:rPr>
          <w:rFonts w:ascii="Calibri" w:hAnsi="Calibri"/>
          <w:b/>
          <w:bCs/>
        </w:rPr>
      </w:pPr>
      <w:bookmarkStart w:id="0" w:name="aim"/>
    </w:p>
    <w:p w14:paraId="282BFE64" w14:textId="4A62F35F" w:rsidR="001D17C8" w:rsidRPr="00C210EA" w:rsidRDefault="00A26DC7" w:rsidP="00A625D3">
      <w:pPr>
        <w:rPr>
          <w:rFonts w:ascii="Calibri" w:hAnsi="Calibri"/>
          <w:bCs/>
        </w:rPr>
      </w:pPr>
      <w:r>
        <w:rPr>
          <w:noProof/>
        </w:rPr>
        <w:drawing>
          <wp:anchor distT="0" distB="0" distL="114300" distR="114300" simplePos="0" relativeHeight="251659264" behindDoc="0" locked="0" layoutInCell="1" allowOverlap="1" wp14:anchorId="19414BF5" wp14:editId="5C2AA547">
            <wp:simplePos x="0" y="0"/>
            <wp:positionH relativeFrom="column">
              <wp:posOffset>4800600</wp:posOffset>
            </wp:positionH>
            <wp:positionV relativeFrom="paragraph">
              <wp:posOffset>58420</wp:posOffset>
            </wp:positionV>
            <wp:extent cx="2133600" cy="1455420"/>
            <wp:effectExtent l="0" t="0" r="0" b="0"/>
            <wp:wrapTight wrapText="bothSides">
              <wp:wrapPolygon edited="0">
                <wp:start x="0" y="0"/>
                <wp:lineTo x="0" y="21204"/>
                <wp:lineTo x="21407" y="21204"/>
                <wp:lineTo x="21407" y="0"/>
                <wp:lineTo x="0" y="0"/>
              </wp:wrapPolygon>
            </wp:wrapTight>
            <wp:docPr id="2" name="Picture 2" descr="mouse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useworl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1455420"/>
                    </a:xfrm>
                    <a:prstGeom prst="rect">
                      <a:avLst/>
                    </a:prstGeom>
                    <a:noFill/>
                  </pic:spPr>
                </pic:pic>
              </a:graphicData>
            </a:graphic>
            <wp14:sizeRelH relativeFrom="page">
              <wp14:pctWidth>0</wp14:pctWidth>
            </wp14:sizeRelH>
            <wp14:sizeRelV relativeFrom="page">
              <wp14:pctHeight>0</wp14:pctHeight>
            </wp14:sizeRelV>
          </wp:anchor>
        </w:drawing>
      </w:r>
      <w:r w:rsidR="001D17C8">
        <w:rPr>
          <w:rFonts w:ascii="Calibri" w:hAnsi="Calibri"/>
          <w:b/>
          <w:bCs/>
        </w:rPr>
        <w:t xml:space="preserve">Big Idea: </w:t>
      </w:r>
      <w:r w:rsidR="00C210EA">
        <w:rPr>
          <w:rFonts w:ascii="Calibri" w:hAnsi="Calibri"/>
          <w:bCs/>
        </w:rPr>
        <w:t>Students need to explore various computer applications before they can make choices about future classes in which they will enroll at Warman High School.  These classes provide valuable insight and experience that may lead to future career choices.</w:t>
      </w:r>
    </w:p>
    <w:p w14:paraId="1783EEAA" w14:textId="77777777" w:rsidR="001D17C8" w:rsidRDefault="001D17C8" w:rsidP="00A625D3">
      <w:pPr>
        <w:rPr>
          <w:rFonts w:ascii="Calibri" w:hAnsi="Calibri"/>
          <w:b/>
          <w:bCs/>
        </w:rPr>
      </w:pPr>
    </w:p>
    <w:p w14:paraId="592DC5DF" w14:textId="3ACAF774" w:rsidR="000E1385" w:rsidRDefault="000E1385" w:rsidP="00A625D3">
      <w:pPr>
        <w:rPr>
          <w:rFonts w:ascii="Calibri" w:hAnsi="Calibri"/>
          <w:b/>
          <w:bCs/>
        </w:rPr>
      </w:pPr>
      <w:r>
        <w:rPr>
          <w:rFonts w:ascii="Calibri" w:hAnsi="Calibri"/>
          <w:b/>
          <w:bCs/>
        </w:rPr>
        <w:t>Course Goals:</w:t>
      </w:r>
    </w:p>
    <w:p w14:paraId="4C0CD8FF" w14:textId="5DE6AAEE" w:rsidR="000E1385" w:rsidRDefault="000E1385" w:rsidP="000E1385">
      <w:pPr>
        <w:numPr>
          <w:ilvl w:val="0"/>
          <w:numId w:val="4"/>
        </w:numPr>
        <w:spacing w:after="120"/>
        <w:rPr>
          <w:rFonts w:ascii="Calibri" w:hAnsi="Calibri"/>
        </w:rPr>
      </w:pPr>
      <w:r>
        <w:rPr>
          <w:rFonts w:ascii="Calibri" w:hAnsi="Calibri"/>
        </w:rPr>
        <w:t>To provide the opportunity for students to learn how to use technology eff</w:t>
      </w:r>
      <w:r w:rsidR="00A84FDF">
        <w:rPr>
          <w:rFonts w:ascii="Calibri" w:hAnsi="Calibri"/>
        </w:rPr>
        <w:t>iciently</w:t>
      </w:r>
      <w:r w:rsidR="000A7B26">
        <w:rPr>
          <w:rFonts w:ascii="Calibri" w:hAnsi="Calibri"/>
        </w:rPr>
        <w:t xml:space="preserve"> to process information, develop a portfolio, and consi</w:t>
      </w:r>
      <w:r w:rsidR="00687CA9">
        <w:rPr>
          <w:rFonts w:ascii="Calibri" w:hAnsi="Calibri"/>
        </w:rPr>
        <w:t>der future careers</w:t>
      </w:r>
      <w:r w:rsidR="000A7B26">
        <w:rPr>
          <w:rFonts w:ascii="Calibri" w:hAnsi="Calibri"/>
        </w:rPr>
        <w:t>.</w:t>
      </w:r>
    </w:p>
    <w:p w14:paraId="23ED9870" w14:textId="1877400C" w:rsidR="000E1385" w:rsidRDefault="000E1385" w:rsidP="000E1385">
      <w:pPr>
        <w:numPr>
          <w:ilvl w:val="0"/>
          <w:numId w:val="4"/>
        </w:numPr>
        <w:spacing w:after="120"/>
        <w:rPr>
          <w:rFonts w:ascii="Calibri" w:hAnsi="Calibri"/>
        </w:rPr>
      </w:pPr>
      <w:r>
        <w:rPr>
          <w:rFonts w:ascii="Calibri" w:hAnsi="Calibri"/>
        </w:rPr>
        <w:t xml:space="preserve">To </w:t>
      </w:r>
      <w:r w:rsidR="00687CA9">
        <w:rPr>
          <w:rFonts w:ascii="Calibri" w:hAnsi="Calibri"/>
        </w:rPr>
        <w:t>encourage</w:t>
      </w:r>
      <w:r>
        <w:rPr>
          <w:rFonts w:ascii="Calibri" w:hAnsi="Calibri"/>
        </w:rPr>
        <w:t xml:space="preserve"> students to experiment with different methods of communicating and presenting </w:t>
      </w:r>
      <w:r w:rsidR="00A84FDF">
        <w:rPr>
          <w:rFonts w:ascii="Calibri" w:hAnsi="Calibri"/>
        </w:rPr>
        <w:t xml:space="preserve">by allowing them to become familiar with the means to capture, design, create, adapt, and enhance </w:t>
      </w:r>
      <w:r w:rsidR="00687CA9">
        <w:rPr>
          <w:rFonts w:ascii="Calibri" w:hAnsi="Calibri"/>
        </w:rPr>
        <w:t xml:space="preserve">products </w:t>
      </w:r>
      <w:r w:rsidR="00A84FDF">
        <w:rPr>
          <w:rFonts w:ascii="Calibri" w:hAnsi="Calibri"/>
        </w:rPr>
        <w:t>using technology.</w:t>
      </w:r>
    </w:p>
    <w:p w14:paraId="6CFDC671" w14:textId="5CD29802" w:rsidR="00A84FDF" w:rsidRDefault="000A7B26" w:rsidP="000E1385">
      <w:pPr>
        <w:numPr>
          <w:ilvl w:val="0"/>
          <w:numId w:val="4"/>
        </w:numPr>
        <w:spacing w:after="120"/>
        <w:rPr>
          <w:rFonts w:ascii="Calibri" w:hAnsi="Calibri"/>
        </w:rPr>
      </w:pPr>
      <w:r>
        <w:rPr>
          <w:rFonts w:ascii="Calibri" w:hAnsi="Calibri"/>
        </w:rPr>
        <w:t xml:space="preserve">To </w:t>
      </w:r>
      <w:r w:rsidR="00687CA9">
        <w:rPr>
          <w:rFonts w:ascii="Calibri" w:hAnsi="Calibri"/>
        </w:rPr>
        <w:t>show students a sampling of 10, 20, &amp; 30 potential offerings and invite feedback.</w:t>
      </w:r>
    </w:p>
    <w:p w14:paraId="65D15022" w14:textId="3A739991" w:rsidR="003A5E98" w:rsidRPr="00D9337F" w:rsidRDefault="00687CA9" w:rsidP="003B1D57">
      <w:pPr>
        <w:numPr>
          <w:ilvl w:val="0"/>
          <w:numId w:val="4"/>
        </w:numPr>
        <w:spacing w:after="120"/>
        <w:rPr>
          <w:rFonts w:ascii="Calibri" w:hAnsi="Calibri"/>
        </w:rPr>
      </w:pPr>
      <w:r>
        <w:rPr>
          <w:rFonts w:ascii="Calibri" w:hAnsi="Calibri"/>
        </w:rPr>
        <w:t xml:space="preserve">To give students the tools to make positive decisions about technology based on an understanding of digital citizenship and the importance of reflective practices. </w:t>
      </w:r>
      <w:bookmarkStart w:id="1" w:name="1"/>
      <w:bookmarkEnd w:id="0"/>
    </w:p>
    <w:p w14:paraId="4742C1A3" w14:textId="6AFD4923" w:rsidR="008D225F" w:rsidRDefault="008D225F" w:rsidP="003B1D57">
      <w:pPr>
        <w:rPr>
          <w:rFonts w:ascii="Calibri" w:hAnsi="Calibri"/>
          <w:b/>
        </w:rPr>
      </w:pPr>
      <w:r w:rsidRPr="006A64DE">
        <w:rPr>
          <w:rFonts w:ascii="Calibri" w:hAnsi="Calibri"/>
          <w:b/>
        </w:rPr>
        <w:t>Course Configuration</w:t>
      </w:r>
      <w:bookmarkEnd w:id="1"/>
      <w:r w:rsidR="006B0A82" w:rsidRPr="006A64DE">
        <w:rPr>
          <w:rFonts w:ascii="Calibri" w:hAnsi="Calibri"/>
          <w:b/>
        </w:rPr>
        <w:t xml:space="preserve"> and Evaluation</w:t>
      </w:r>
    </w:p>
    <w:tbl>
      <w:tblPr>
        <w:tblW w:w="5000" w:type="pct"/>
        <w:tblCellSpacing w:w="7"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1072"/>
        <w:gridCol w:w="1709"/>
        <w:gridCol w:w="5396"/>
        <w:gridCol w:w="1266"/>
        <w:gridCol w:w="1341"/>
      </w:tblGrid>
      <w:tr w:rsidR="004C60D5" w:rsidRPr="006A64DE" w14:paraId="24C1396B" w14:textId="77777777" w:rsidTr="00D9337F">
        <w:trPr>
          <w:trHeight w:val="468"/>
          <w:tblCellSpacing w:w="7" w:type="dxa"/>
        </w:trPr>
        <w:tc>
          <w:tcPr>
            <w:tcW w:w="487" w:type="pct"/>
            <w:tcBorders>
              <w:top w:val="outset" w:sz="6" w:space="0" w:color="auto"/>
              <w:left w:val="outset" w:sz="6" w:space="0" w:color="auto"/>
              <w:bottom w:val="outset" w:sz="6" w:space="0" w:color="auto"/>
              <w:right w:val="outset" w:sz="6" w:space="0" w:color="auto"/>
            </w:tcBorders>
            <w:shd w:val="clear" w:color="auto" w:fill="E6E6E6"/>
            <w:vAlign w:val="center"/>
          </w:tcPr>
          <w:p w14:paraId="67A8557F" w14:textId="77777777" w:rsidR="004C60D5" w:rsidRPr="006A64DE" w:rsidRDefault="004C60D5" w:rsidP="004C60D5">
            <w:pPr>
              <w:jc w:val="center"/>
              <w:rPr>
                <w:rFonts w:ascii="Calibri" w:hAnsi="Calibri"/>
              </w:rPr>
            </w:pPr>
            <w:r w:rsidRPr="006A64DE">
              <w:rPr>
                <w:rFonts w:ascii="Calibri" w:hAnsi="Calibri"/>
              </w:rPr>
              <w:t>Module #</w:t>
            </w:r>
          </w:p>
        </w:tc>
        <w:tc>
          <w:tcPr>
            <w:tcW w:w="786" w:type="pct"/>
            <w:tcBorders>
              <w:top w:val="outset" w:sz="6" w:space="0" w:color="auto"/>
              <w:left w:val="outset" w:sz="6" w:space="0" w:color="auto"/>
              <w:bottom w:val="outset" w:sz="6" w:space="0" w:color="auto"/>
              <w:right w:val="outset" w:sz="6" w:space="0" w:color="auto"/>
            </w:tcBorders>
            <w:shd w:val="clear" w:color="auto" w:fill="E6E6E6"/>
            <w:vAlign w:val="center"/>
          </w:tcPr>
          <w:p w14:paraId="3FE4EA17" w14:textId="77777777" w:rsidR="004C60D5" w:rsidRPr="006A64DE" w:rsidRDefault="004C60D5" w:rsidP="004C60D5">
            <w:pPr>
              <w:rPr>
                <w:rFonts w:ascii="Calibri" w:hAnsi="Calibri"/>
              </w:rPr>
            </w:pPr>
            <w:r w:rsidRPr="006A64DE">
              <w:rPr>
                <w:rFonts w:ascii="Calibri" w:hAnsi="Calibri"/>
              </w:rPr>
              <w:t>M</w:t>
            </w:r>
            <w:r>
              <w:rPr>
                <w:rFonts w:ascii="Calibri" w:hAnsi="Calibri"/>
              </w:rPr>
              <w:t>odule Name</w:t>
            </w:r>
          </w:p>
        </w:tc>
        <w:tc>
          <w:tcPr>
            <w:tcW w:w="2495" w:type="pct"/>
            <w:tcBorders>
              <w:top w:val="outset" w:sz="6" w:space="0" w:color="auto"/>
              <w:left w:val="outset" w:sz="6" w:space="0" w:color="auto"/>
              <w:bottom w:val="outset" w:sz="6" w:space="0" w:color="auto"/>
              <w:right w:val="outset" w:sz="6" w:space="0" w:color="auto"/>
            </w:tcBorders>
            <w:shd w:val="clear" w:color="auto" w:fill="E6E6E6"/>
          </w:tcPr>
          <w:p w14:paraId="3D0C1A72" w14:textId="77777777" w:rsidR="004C60D5" w:rsidRPr="006A64DE" w:rsidRDefault="004C60D5" w:rsidP="004C60D5">
            <w:pPr>
              <w:rPr>
                <w:rFonts w:ascii="Calibri" w:hAnsi="Calibri"/>
              </w:rPr>
            </w:pPr>
          </w:p>
        </w:tc>
        <w:tc>
          <w:tcPr>
            <w:tcW w:w="580" w:type="pct"/>
            <w:tcBorders>
              <w:top w:val="outset" w:sz="6" w:space="0" w:color="auto"/>
              <w:left w:val="outset" w:sz="6" w:space="0" w:color="auto"/>
              <w:bottom w:val="outset" w:sz="6" w:space="0" w:color="auto"/>
              <w:right w:val="outset" w:sz="6" w:space="0" w:color="auto"/>
            </w:tcBorders>
            <w:shd w:val="clear" w:color="auto" w:fill="E6E6E6"/>
            <w:vAlign w:val="center"/>
          </w:tcPr>
          <w:p w14:paraId="4BF53EFC" w14:textId="56C77624" w:rsidR="004C60D5" w:rsidRPr="006A64DE" w:rsidRDefault="004C60D5" w:rsidP="004C60D5">
            <w:pPr>
              <w:rPr>
                <w:rFonts w:ascii="Calibri" w:hAnsi="Calibri"/>
              </w:rPr>
            </w:pPr>
            <w:r w:rsidRPr="006A64DE">
              <w:rPr>
                <w:rFonts w:ascii="Calibri" w:hAnsi="Calibri"/>
              </w:rPr>
              <w:t>Allotment (Hours)</w:t>
            </w:r>
          </w:p>
        </w:tc>
        <w:tc>
          <w:tcPr>
            <w:tcW w:w="612" w:type="pct"/>
            <w:tcBorders>
              <w:top w:val="outset" w:sz="6" w:space="0" w:color="auto"/>
              <w:left w:val="outset" w:sz="6" w:space="0" w:color="auto"/>
              <w:bottom w:val="outset" w:sz="6" w:space="0" w:color="auto"/>
              <w:right w:val="outset" w:sz="6" w:space="0" w:color="auto"/>
            </w:tcBorders>
            <w:shd w:val="clear" w:color="auto" w:fill="E6E6E6"/>
          </w:tcPr>
          <w:p w14:paraId="1A7E2017" w14:textId="77777777" w:rsidR="004C60D5" w:rsidRPr="006A64DE" w:rsidRDefault="004C60D5" w:rsidP="004C60D5">
            <w:pPr>
              <w:rPr>
                <w:rFonts w:ascii="Calibri" w:hAnsi="Calibri"/>
              </w:rPr>
            </w:pPr>
            <w:r w:rsidRPr="006A64DE">
              <w:rPr>
                <w:rFonts w:ascii="Calibri" w:hAnsi="Calibri"/>
              </w:rPr>
              <w:t>Evaluation</w:t>
            </w:r>
          </w:p>
          <w:p w14:paraId="73A1E453" w14:textId="77777777" w:rsidR="004C60D5" w:rsidRPr="006A64DE" w:rsidRDefault="004C60D5" w:rsidP="004C60D5">
            <w:pPr>
              <w:rPr>
                <w:rFonts w:ascii="Calibri" w:hAnsi="Calibri"/>
              </w:rPr>
            </w:pPr>
            <w:r w:rsidRPr="006A64DE">
              <w:rPr>
                <w:rFonts w:ascii="Calibri" w:hAnsi="Calibri"/>
              </w:rPr>
              <w:t>(Overall %)</w:t>
            </w:r>
          </w:p>
        </w:tc>
      </w:tr>
      <w:tr w:rsidR="004C60D5" w:rsidRPr="006A64DE" w14:paraId="1FA3C048" w14:textId="77777777" w:rsidTr="00D9337F">
        <w:trPr>
          <w:trHeight w:val="487"/>
          <w:tblCellSpacing w:w="7" w:type="dxa"/>
        </w:trPr>
        <w:tc>
          <w:tcPr>
            <w:tcW w:w="487" w:type="pct"/>
            <w:tcBorders>
              <w:top w:val="outset" w:sz="6" w:space="0" w:color="auto"/>
              <w:left w:val="outset" w:sz="6" w:space="0" w:color="auto"/>
              <w:bottom w:val="outset" w:sz="6" w:space="0" w:color="auto"/>
              <w:right w:val="outset" w:sz="6" w:space="0" w:color="auto"/>
            </w:tcBorders>
          </w:tcPr>
          <w:p w14:paraId="23C47BB0" w14:textId="77777777" w:rsidR="004C60D5" w:rsidRPr="006A64DE" w:rsidRDefault="004C60D5" w:rsidP="004C60D5">
            <w:pPr>
              <w:jc w:val="center"/>
              <w:rPr>
                <w:rFonts w:ascii="Calibri" w:hAnsi="Calibri"/>
              </w:rPr>
            </w:pPr>
            <w:r>
              <w:rPr>
                <w:rFonts w:ascii="Calibri" w:hAnsi="Calibri"/>
              </w:rPr>
              <w:t>1</w:t>
            </w:r>
          </w:p>
        </w:tc>
        <w:tc>
          <w:tcPr>
            <w:tcW w:w="786" w:type="pct"/>
            <w:tcBorders>
              <w:top w:val="outset" w:sz="6" w:space="0" w:color="auto"/>
              <w:left w:val="outset" w:sz="6" w:space="0" w:color="auto"/>
              <w:bottom w:val="outset" w:sz="6" w:space="0" w:color="auto"/>
              <w:right w:val="outset" w:sz="6" w:space="0" w:color="auto"/>
            </w:tcBorders>
            <w:vAlign w:val="center"/>
          </w:tcPr>
          <w:p w14:paraId="43C9E328" w14:textId="77777777" w:rsidR="004C60D5" w:rsidRPr="006A64DE" w:rsidRDefault="004C60D5" w:rsidP="004C60D5">
            <w:pPr>
              <w:rPr>
                <w:rFonts w:ascii="Calibri" w:hAnsi="Calibri"/>
              </w:rPr>
            </w:pPr>
            <w:r>
              <w:rPr>
                <w:rFonts w:ascii="Calibri" w:hAnsi="Calibri"/>
              </w:rPr>
              <w:t>Keyboarding Technique and Practice</w:t>
            </w:r>
          </w:p>
        </w:tc>
        <w:tc>
          <w:tcPr>
            <w:tcW w:w="2495" w:type="pct"/>
            <w:tcBorders>
              <w:top w:val="outset" w:sz="6" w:space="0" w:color="auto"/>
              <w:left w:val="outset" w:sz="6" w:space="0" w:color="auto"/>
              <w:bottom w:val="outset" w:sz="6" w:space="0" w:color="auto"/>
              <w:right w:val="outset" w:sz="6" w:space="0" w:color="auto"/>
            </w:tcBorders>
          </w:tcPr>
          <w:p w14:paraId="08204F60" w14:textId="346B444B" w:rsidR="004C60D5" w:rsidRDefault="004C60D5" w:rsidP="004C60D5">
            <w:pPr>
              <w:rPr>
                <w:rFonts w:ascii="Calibri" w:hAnsi="Calibri"/>
              </w:rPr>
            </w:pPr>
            <w:proofErr w:type="gramStart"/>
            <w:r>
              <w:rPr>
                <w:rFonts w:ascii="Calibri" w:hAnsi="Calibri"/>
              </w:rPr>
              <w:t>On a daily basis</w:t>
            </w:r>
            <w:proofErr w:type="gramEnd"/>
            <w:r w:rsidR="00966DE9">
              <w:rPr>
                <w:rFonts w:ascii="Calibri" w:hAnsi="Calibri"/>
              </w:rPr>
              <w:t xml:space="preserve"> </w:t>
            </w:r>
            <w:r w:rsidR="00785E9D">
              <w:rPr>
                <w:rFonts w:ascii="Calibri" w:hAnsi="Calibri"/>
              </w:rPr>
              <w:t xml:space="preserve">(about </w:t>
            </w:r>
            <w:r w:rsidR="00137A97">
              <w:rPr>
                <w:rFonts w:ascii="Calibri" w:hAnsi="Calibri"/>
              </w:rPr>
              <w:t>15</w:t>
            </w:r>
            <w:r w:rsidR="00966DE9">
              <w:rPr>
                <w:rFonts w:ascii="Calibri" w:hAnsi="Calibri"/>
              </w:rPr>
              <w:t xml:space="preserve"> min per day)</w:t>
            </w:r>
            <w:r>
              <w:rPr>
                <w:rFonts w:ascii="Calibri" w:hAnsi="Calibri"/>
              </w:rPr>
              <w:t xml:space="preserve">, students </w:t>
            </w:r>
            <w:r w:rsidR="00235B8D">
              <w:rPr>
                <w:rFonts w:ascii="Calibri" w:hAnsi="Calibri"/>
              </w:rPr>
              <w:t>will practice keyboarding skill</w:t>
            </w:r>
            <w:r>
              <w:rPr>
                <w:rFonts w:ascii="Calibri" w:hAnsi="Calibri"/>
              </w:rPr>
              <w:t xml:space="preserve">s using an online program.  </w:t>
            </w:r>
            <w:r w:rsidR="0059391E">
              <w:rPr>
                <w:rFonts w:ascii="Calibri" w:hAnsi="Calibri"/>
              </w:rPr>
              <w:t>A final</w:t>
            </w:r>
            <w:r w:rsidR="006A1E12">
              <w:rPr>
                <w:rFonts w:ascii="Calibri" w:hAnsi="Calibri"/>
              </w:rPr>
              <w:t xml:space="preserve"> quiz will be given.</w:t>
            </w:r>
          </w:p>
          <w:p w14:paraId="28F219FF" w14:textId="632B1DBA" w:rsidR="00966DE9" w:rsidRDefault="00966DE9" w:rsidP="004C60D5">
            <w:pPr>
              <w:rPr>
                <w:rFonts w:ascii="Calibri" w:hAnsi="Calibri"/>
              </w:rPr>
            </w:pPr>
          </w:p>
        </w:tc>
        <w:tc>
          <w:tcPr>
            <w:tcW w:w="580" w:type="pct"/>
            <w:tcBorders>
              <w:top w:val="outset" w:sz="6" w:space="0" w:color="auto"/>
              <w:left w:val="outset" w:sz="6" w:space="0" w:color="auto"/>
              <w:bottom w:val="outset" w:sz="6" w:space="0" w:color="auto"/>
              <w:right w:val="outset" w:sz="6" w:space="0" w:color="auto"/>
            </w:tcBorders>
            <w:vAlign w:val="center"/>
          </w:tcPr>
          <w:p w14:paraId="331C55AA" w14:textId="7552C74C" w:rsidR="004C60D5" w:rsidRPr="006A64DE" w:rsidRDefault="0091271C" w:rsidP="004C60D5">
            <w:pPr>
              <w:jc w:val="center"/>
              <w:rPr>
                <w:rFonts w:ascii="Calibri" w:hAnsi="Calibri"/>
              </w:rPr>
            </w:pPr>
            <w:r>
              <w:rPr>
                <w:rFonts w:ascii="Calibri" w:hAnsi="Calibri"/>
              </w:rPr>
              <w:t>2</w:t>
            </w:r>
          </w:p>
        </w:tc>
        <w:tc>
          <w:tcPr>
            <w:tcW w:w="612" w:type="pct"/>
            <w:tcBorders>
              <w:top w:val="outset" w:sz="6" w:space="0" w:color="auto"/>
              <w:left w:val="outset" w:sz="6" w:space="0" w:color="auto"/>
              <w:bottom w:val="outset" w:sz="6" w:space="0" w:color="auto"/>
              <w:right w:val="outset" w:sz="6" w:space="0" w:color="auto"/>
            </w:tcBorders>
          </w:tcPr>
          <w:p w14:paraId="7817B1C9" w14:textId="77777777" w:rsidR="00966DE9" w:rsidRDefault="00966DE9" w:rsidP="004C60D5">
            <w:pPr>
              <w:jc w:val="center"/>
              <w:rPr>
                <w:rFonts w:ascii="Calibri" w:hAnsi="Calibri"/>
              </w:rPr>
            </w:pPr>
          </w:p>
          <w:p w14:paraId="08153085" w14:textId="77777777" w:rsidR="0091271C" w:rsidRDefault="0091271C" w:rsidP="00966DE9">
            <w:pPr>
              <w:jc w:val="center"/>
              <w:rPr>
                <w:rFonts w:ascii="Calibri" w:hAnsi="Calibri"/>
              </w:rPr>
            </w:pPr>
          </w:p>
          <w:p w14:paraId="610F3652" w14:textId="05282F04" w:rsidR="004C60D5" w:rsidRPr="006A64DE" w:rsidRDefault="006A1E12" w:rsidP="00966DE9">
            <w:pPr>
              <w:jc w:val="center"/>
              <w:rPr>
                <w:rFonts w:ascii="Calibri" w:hAnsi="Calibri"/>
              </w:rPr>
            </w:pPr>
            <w:r>
              <w:rPr>
                <w:rFonts w:ascii="Calibri" w:hAnsi="Calibri"/>
              </w:rPr>
              <w:t>1</w:t>
            </w:r>
            <w:r w:rsidR="004C60D5">
              <w:rPr>
                <w:rFonts w:ascii="Calibri" w:hAnsi="Calibri"/>
              </w:rPr>
              <w:t>0%</w:t>
            </w:r>
          </w:p>
        </w:tc>
      </w:tr>
      <w:tr w:rsidR="00366D6B" w:rsidRPr="006A64DE" w14:paraId="4F6B7E7B" w14:textId="77777777" w:rsidTr="00D9337F">
        <w:trPr>
          <w:trHeight w:val="253"/>
          <w:tblCellSpacing w:w="7" w:type="dxa"/>
        </w:trPr>
        <w:tc>
          <w:tcPr>
            <w:tcW w:w="487" w:type="pct"/>
            <w:tcBorders>
              <w:top w:val="outset" w:sz="6" w:space="0" w:color="auto"/>
              <w:left w:val="outset" w:sz="6" w:space="0" w:color="auto"/>
              <w:bottom w:val="outset" w:sz="6" w:space="0" w:color="auto"/>
              <w:right w:val="outset" w:sz="6" w:space="0" w:color="auto"/>
            </w:tcBorders>
          </w:tcPr>
          <w:p w14:paraId="6814517C" w14:textId="77777777" w:rsidR="00366D6B" w:rsidRPr="006A64DE" w:rsidRDefault="00366D6B" w:rsidP="00366D6B">
            <w:pPr>
              <w:jc w:val="center"/>
              <w:rPr>
                <w:rFonts w:ascii="Calibri" w:hAnsi="Calibri"/>
              </w:rPr>
            </w:pPr>
            <w:r w:rsidRPr="006A64DE">
              <w:rPr>
                <w:rFonts w:ascii="Calibri" w:hAnsi="Calibri"/>
              </w:rPr>
              <w:t>2</w:t>
            </w:r>
          </w:p>
        </w:tc>
        <w:tc>
          <w:tcPr>
            <w:tcW w:w="786" w:type="pct"/>
            <w:tcBorders>
              <w:top w:val="outset" w:sz="6" w:space="0" w:color="auto"/>
              <w:left w:val="outset" w:sz="6" w:space="0" w:color="auto"/>
              <w:bottom w:val="outset" w:sz="6" w:space="0" w:color="auto"/>
              <w:right w:val="outset" w:sz="6" w:space="0" w:color="auto"/>
            </w:tcBorders>
            <w:vAlign w:val="center"/>
          </w:tcPr>
          <w:p w14:paraId="6E86FF40" w14:textId="370BFC18" w:rsidR="00366D6B" w:rsidRPr="006A64DE" w:rsidRDefault="00366D6B" w:rsidP="00366D6B">
            <w:pPr>
              <w:rPr>
                <w:rFonts w:ascii="Calibri" w:hAnsi="Calibri"/>
              </w:rPr>
            </w:pPr>
            <w:r w:rsidRPr="006A64DE">
              <w:rPr>
                <w:rFonts w:ascii="Calibri" w:hAnsi="Calibri"/>
              </w:rPr>
              <w:t xml:space="preserve">Information Processing </w:t>
            </w:r>
            <w:r>
              <w:rPr>
                <w:rFonts w:ascii="Calibri" w:hAnsi="Calibri"/>
              </w:rPr>
              <w:t>– formatting papers in Word</w:t>
            </w:r>
          </w:p>
        </w:tc>
        <w:tc>
          <w:tcPr>
            <w:tcW w:w="2495" w:type="pct"/>
            <w:tcBorders>
              <w:top w:val="outset" w:sz="6" w:space="0" w:color="auto"/>
              <w:left w:val="outset" w:sz="6" w:space="0" w:color="auto"/>
              <w:bottom w:val="outset" w:sz="6" w:space="0" w:color="auto"/>
              <w:right w:val="outset" w:sz="6" w:space="0" w:color="auto"/>
            </w:tcBorders>
          </w:tcPr>
          <w:p w14:paraId="16FEB461" w14:textId="4BE80B49" w:rsidR="00366D6B" w:rsidRDefault="00366D6B" w:rsidP="00366D6B">
            <w:pPr>
              <w:rPr>
                <w:rFonts w:ascii="Calibri" w:hAnsi="Calibri"/>
              </w:rPr>
            </w:pPr>
            <w:r>
              <w:rPr>
                <w:rFonts w:ascii="Calibri" w:hAnsi="Calibri"/>
              </w:rPr>
              <w:t>Various formatting activities: spacing, headings, images, shapes/paint</w:t>
            </w:r>
          </w:p>
        </w:tc>
        <w:tc>
          <w:tcPr>
            <w:tcW w:w="580" w:type="pct"/>
            <w:tcBorders>
              <w:top w:val="outset" w:sz="6" w:space="0" w:color="auto"/>
              <w:left w:val="outset" w:sz="6" w:space="0" w:color="auto"/>
              <w:bottom w:val="outset" w:sz="6" w:space="0" w:color="auto"/>
              <w:right w:val="outset" w:sz="6" w:space="0" w:color="auto"/>
            </w:tcBorders>
            <w:vAlign w:val="center"/>
          </w:tcPr>
          <w:p w14:paraId="4BFB2818" w14:textId="1CF73BEC" w:rsidR="00366D6B" w:rsidRPr="006A64DE" w:rsidRDefault="00F6003C" w:rsidP="00366D6B">
            <w:pPr>
              <w:jc w:val="center"/>
              <w:rPr>
                <w:rFonts w:ascii="Calibri" w:hAnsi="Calibri"/>
              </w:rPr>
            </w:pPr>
            <w:r>
              <w:rPr>
                <w:rFonts w:ascii="Calibri" w:hAnsi="Calibri"/>
              </w:rPr>
              <w:t>4</w:t>
            </w:r>
          </w:p>
        </w:tc>
        <w:tc>
          <w:tcPr>
            <w:tcW w:w="612" w:type="pct"/>
            <w:tcBorders>
              <w:top w:val="outset" w:sz="6" w:space="0" w:color="auto"/>
              <w:left w:val="outset" w:sz="6" w:space="0" w:color="auto"/>
              <w:bottom w:val="outset" w:sz="6" w:space="0" w:color="auto"/>
              <w:right w:val="outset" w:sz="6" w:space="0" w:color="auto"/>
            </w:tcBorders>
          </w:tcPr>
          <w:p w14:paraId="45822252" w14:textId="77777777" w:rsidR="00366D6B" w:rsidRDefault="00366D6B" w:rsidP="00366D6B">
            <w:pPr>
              <w:jc w:val="center"/>
              <w:rPr>
                <w:rFonts w:ascii="Calibri" w:hAnsi="Calibri"/>
              </w:rPr>
            </w:pPr>
          </w:p>
          <w:p w14:paraId="32A85C32" w14:textId="77777777" w:rsidR="00366D6B" w:rsidRDefault="00366D6B" w:rsidP="00366D6B">
            <w:pPr>
              <w:jc w:val="center"/>
              <w:rPr>
                <w:rFonts w:ascii="Calibri" w:hAnsi="Calibri"/>
              </w:rPr>
            </w:pPr>
          </w:p>
          <w:p w14:paraId="7D3E05A5" w14:textId="09D4EFE9" w:rsidR="00366D6B" w:rsidRPr="006A64DE" w:rsidRDefault="00366D6B" w:rsidP="00366D6B">
            <w:pPr>
              <w:jc w:val="center"/>
              <w:rPr>
                <w:rFonts w:ascii="Calibri" w:hAnsi="Calibri"/>
              </w:rPr>
            </w:pPr>
            <w:r>
              <w:rPr>
                <w:rFonts w:ascii="Calibri" w:hAnsi="Calibri"/>
              </w:rPr>
              <w:t>20</w:t>
            </w:r>
            <w:r w:rsidRPr="006A64DE">
              <w:rPr>
                <w:rFonts w:ascii="Calibri" w:hAnsi="Calibri"/>
              </w:rPr>
              <w:t>%</w:t>
            </w:r>
          </w:p>
        </w:tc>
      </w:tr>
      <w:tr w:rsidR="00366D6B" w:rsidRPr="006A64DE" w14:paraId="180075D0" w14:textId="77777777" w:rsidTr="00D9337F">
        <w:trPr>
          <w:trHeight w:val="253"/>
          <w:tblCellSpacing w:w="7" w:type="dxa"/>
        </w:trPr>
        <w:tc>
          <w:tcPr>
            <w:tcW w:w="487" w:type="pct"/>
            <w:tcBorders>
              <w:top w:val="outset" w:sz="6" w:space="0" w:color="auto"/>
              <w:left w:val="outset" w:sz="6" w:space="0" w:color="auto"/>
              <w:bottom w:val="outset" w:sz="6" w:space="0" w:color="auto"/>
              <w:right w:val="outset" w:sz="6" w:space="0" w:color="auto"/>
            </w:tcBorders>
          </w:tcPr>
          <w:p w14:paraId="69E0121E" w14:textId="77777777" w:rsidR="00366D6B" w:rsidRPr="006A64DE" w:rsidRDefault="00366D6B" w:rsidP="00366D6B">
            <w:pPr>
              <w:jc w:val="center"/>
              <w:rPr>
                <w:rFonts w:ascii="Calibri" w:hAnsi="Calibri"/>
              </w:rPr>
            </w:pPr>
            <w:r w:rsidRPr="006A64DE">
              <w:rPr>
                <w:rFonts w:ascii="Calibri" w:hAnsi="Calibri"/>
              </w:rPr>
              <w:t>3</w:t>
            </w:r>
          </w:p>
        </w:tc>
        <w:tc>
          <w:tcPr>
            <w:tcW w:w="786" w:type="pct"/>
            <w:tcBorders>
              <w:top w:val="outset" w:sz="6" w:space="0" w:color="auto"/>
              <w:left w:val="outset" w:sz="6" w:space="0" w:color="auto"/>
              <w:bottom w:val="outset" w:sz="6" w:space="0" w:color="auto"/>
              <w:right w:val="outset" w:sz="6" w:space="0" w:color="auto"/>
            </w:tcBorders>
          </w:tcPr>
          <w:p w14:paraId="475AF2E2" w14:textId="77777777" w:rsidR="00366D6B" w:rsidRDefault="00366D6B" w:rsidP="00366D6B">
            <w:pPr>
              <w:rPr>
                <w:rFonts w:ascii="Calibri" w:hAnsi="Calibri"/>
              </w:rPr>
            </w:pPr>
          </w:p>
          <w:p w14:paraId="5423F625" w14:textId="3CB19B5B" w:rsidR="00366D6B" w:rsidRPr="006A64DE" w:rsidRDefault="00366D6B" w:rsidP="00366D6B">
            <w:pPr>
              <w:rPr>
                <w:rFonts w:ascii="Calibri" w:hAnsi="Calibri"/>
              </w:rPr>
            </w:pPr>
            <w:r>
              <w:rPr>
                <w:rFonts w:ascii="Calibri" w:hAnsi="Calibri"/>
              </w:rPr>
              <w:t>Photo Editing on Gimp</w:t>
            </w:r>
          </w:p>
        </w:tc>
        <w:tc>
          <w:tcPr>
            <w:tcW w:w="2495" w:type="pct"/>
            <w:tcBorders>
              <w:top w:val="outset" w:sz="6" w:space="0" w:color="auto"/>
              <w:left w:val="outset" w:sz="6" w:space="0" w:color="auto"/>
              <w:bottom w:val="outset" w:sz="6" w:space="0" w:color="auto"/>
              <w:right w:val="outset" w:sz="6" w:space="0" w:color="auto"/>
            </w:tcBorders>
          </w:tcPr>
          <w:p w14:paraId="65F0C5D6" w14:textId="4354EE52" w:rsidR="00366D6B" w:rsidRDefault="00366D6B" w:rsidP="00366D6B">
            <w:pPr>
              <w:rPr>
                <w:rFonts w:ascii="Calibri" w:hAnsi="Calibri"/>
              </w:rPr>
            </w:pPr>
            <w:r>
              <w:rPr>
                <w:rFonts w:ascii="Calibri" w:hAnsi="Calibri"/>
              </w:rPr>
              <w:t>Students will use images provided to learn some techniques with Gimp. Basic editing skills (crop, image size, brightness, &amp; rotation tools) will be introduced.</w:t>
            </w:r>
          </w:p>
        </w:tc>
        <w:tc>
          <w:tcPr>
            <w:tcW w:w="580" w:type="pct"/>
            <w:tcBorders>
              <w:top w:val="outset" w:sz="6" w:space="0" w:color="auto"/>
              <w:left w:val="outset" w:sz="6" w:space="0" w:color="auto"/>
              <w:bottom w:val="outset" w:sz="6" w:space="0" w:color="auto"/>
              <w:right w:val="outset" w:sz="6" w:space="0" w:color="auto"/>
            </w:tcBorders>
            <w:vAlign w:val="center"/>
          </w:tcPr>
          <w:p w14:paraId="02A6BCD7" w14:textId="696F75C2" w:rsidR="00366D6B" w:rsidRPr="006A64DE" w:rsidRDefault="00F6003C" w:rsidP="00366D6B">
            <w:pPr>
              <w:jc w:val="center"/>
              <w:rPr>
                <w:rFonts w:ascii="Calibri" w:hAnsi="Calibri"/>
              </w:rPr>
            </w:pPr>
            <w:r>
              <w:rPr>
                <w:rFonts w:ascii="Calibri" w:hAnsi="Calibri"/>
              </w:rPr>
              <w:t>4</w:t>
            </w:r>
          </w:p>
        </w:tc>
        <w:tc>
          <w:tcPr>
            <w:tcW w:w="612" w:type="pct"/>
            <w:tcBorders>
              <w:top w:val="outset" w:sz="6" w:space="0" w:color="auto"/>
              <w:left w:val="outset" w:sz="6" w:space="0" w:color="auto"/>
              <w:bottom w:val="outset" w:sz="6" w:space="0" w:color="auto"/>
              <w:right w:val="outset" w:sz="6" w:space="0" w:color="auto"/>
            </w:tcBorders>
          </w:tcPr>
          <w:p w14:paraId="1E9353EC" w14:textId="77777777" w:rsidR="00366D6B" w:rsidRDefault="00366D6B" w:rsidP="00366D6B">
            <w:pPr>
              <w:jc w:val="center"/>
              <w:rPr>
                <w:rFonts w:ascii="Calibri" w:hAnsi="Calibri"/>
              </w:rPr>
            </w:pPr>
          </w:p>
          <w:p w14:paraId="512C7F7A" w14:textId="77777777" w:rsidR="00366D6B" w:rsidRDefault="00366D6B" w:rsidP="00366D6B">
            <w:pPr>
              <w:jc w:val="center"/>
              <w:rPr>
                <w:rFonts w:ascii="Calibri" w:hAnsi="Calibri"/>
              </w:rPr>
            </w:pPr>
          </w:p>
          <w:p w14:paraId="51A73DF3" w14:textId="4B252412" w:rsidR="00366D6B" w:rsidRPr="006A64DE" w:rsidRDefault="00366D6B" w:rsidP="00366D6B">
            <w:pPr>
              <w:jc w:val="center"/>
              <w:rPr>
                <w:rFonts w:ascii="Calibri" w:hAnsi="Calibri"/>
              </w:rPr>
            </w:pPr>
            <w:r>
              <w:rPr>
                <w:rFonts w:ascii="Calibri" w:hAnsi="Calibri"/>
              </w:rPr>
              <w:t>15</w:t>
            </w:r>
            <w:r w:rsidRPr="006A64DE">
              <w:rPr>
                <w:rFonts w:ascii="Calibri" w:hAnsi="Calibri"/>
              </w:rPr>
              <w:t>%</w:t>
            </w:r>
          </w:p>
        </w:tc>
      </w:tr>
      <w:tr w:rsidR="00366D6B" w:rsidRPr="006A64DE" w14:paraId="6F827913" w14:textId="77777777" w:rsidTr="00D9337F">
        <w:trPr>
          <w:trHeight w:val="253"/>
          <w:tblCellSpacing w:w="7" w:type="dxa"/>
        </w:trPr>
        <w:tc>
          <w:tcPr>
            <w:tcW w:w="487" w:type="pct"/>
            <w:tcBorders>
              <w:top w:val="outset" w:sz="6" w:space="0" w:color="auto"/>
              <w:left w:val="outset" w:sz="6" w:space="0" w:color="auto"/>
              <w:bottom w:val="outset" w:sz="6" w:space="0" w:color="auto"/>
              <w:right w:val="outset" w:sz="6" w:space="0" w:color="auto"/>
            </w:tcBorders>
          </w:tcPr>
          <w:p w14:paraId="64B47192" w14:textId="77777777" w:rsidR="00366D6B" w:rsidRPr="006A64DE" w:rsidRDefault="00366D6B" w:rsidP="00366D6B">
            <w:pPr>
              <w:jc w:val="center"/>
              <w:rPr>
                <w:rFonts w:ascii="Calibri" w:hAnsi="Calibri"/>
              </w:rPr>
            </w:pPr>
            <w:r w:rsidRPr="006A64DE">
              <w:rPr>
                <w:rFonts w:ascii="Calibri" w:hAnsi="Calibri"/>
              </w:rPr>
              <w:t>4</w:t>
            </w:r>
          </w:p>
        </w:tc>
        <w:tc>
          <w:tcPr>
            <w:tcW w:w="786" w:type="pct"/>
            <w:tcBorders>
              <w:top w:val="outset" w:sz="6" w:space="0" w:color="auto"/>
              <w:left w:val="outset" w:sz="6" w:space="0" w:color="auto"/>
              <w:bottom w:val="outset" w:sz="6" w:space="0" w:color="auto"/>
              <w:right w:val="outset" w:sz="6" w:space="0" w:color="auto"/>
            </w:tcBorders>
            <w:vAlign w:val="center"/>
          </w:tcPr>
          <w:p w14:paraId="7975D30A" w14:textId="50B3A04D" w:rsidR="00366D6B" w:rsidRPr="006A64DE" w:rsidRDefault="00AD465A" w:rsidP="00366D6B">
            <w:pPr>
              <w:rPr>
                <w:rFonts w:ascii="Calibri" w:hAnsi="Calibri"/>
              </w:rPr>
            </w:pPr>
            <w:r w:rsidRPr="006A64DE">
              <w:rPr>
                <w:rFonts w:ascii="Calibri" w:hAnsi="Calibri"/>
              </w:rPr>
              <w:t xml:space="preserve">Information Processing – </w:t>
            </w:r>
            <w:r w:rsidRPr="00FB17B9">
              <w:rPr>
                <w:rFonts w:ascii="Calibri" w:hAnsi="Calibri"/>
                <w:sz w:val="22"/>
                <w:szCs w:val="22"/>
              </w:rPr>
              <w:t>Spreadshe</w:t>
            </w:r>
            <w:r>
              <w:rPr>
                <w:rFonts w:ascii="Calibri" w:hAnsi="Calibri"/>
                <w:sz w:val="22"/>
                <w:szCs w:val="22"/>
              </w:rPr>
              <w:t>ets</w:t>
            </w:r>
          </w:p>
        </w:tc>
        <w:tc>
          <w:tcPr>
            <w:tcW w:w="2495" w:type="pct"/>
            <w:tcBorders>
              <w:top w:val="outset" w:sz="6" w:space="0" w:color="auto"/>
              <w:left w:val="outset" w:sz="6" w:space="0" w:color="auto"/>
              <w:bottom w:val="outset" w:sz="6" w:space="0" w:color="auto"/>
              <w:right w:val="outset" w:sz="6" w:space="0" w:color="auto"/>
            </w:tcBorders>
          </w:tcPr>
          <w:p w14:paraId="70613D4B" w14:textId="0DD3E0AC" w:rsidR="00366D6B" w:rsidRDefault="00AD465A" w:rsidP="00366D6B">
            <w:pPr>
              <w:rPr>
                <w:rFonts w:ascii="Calibri" w:hAnsi="Calibri"/>
              </w:rPr>
            </w:pPr>
            <w:r>
              <w:rPr>
                <w:rFonts w:ascii="Calibri" w:hAnsi="Calibri"/>
              </w:rPr>
              <w:t>Using personally contrived or researched data, students will learn how to add necessary details,</w:t>
            </w:r>
            <w:r w:rsidR="00445EDD">
              <w:rPr>
                <w:rFonts w:ascii="Calibri" w:hAnsi="Calibri"/>
              </w:rPr>
              <w:t xml:space="preserve"> average, determine sums, and make charts/graphs (checklist) in Excel.</w:t>
            </w:r>
          </w:p>
        </w:tc>
        <w:tc>
          <w:tcPr>
            <w:tcW w:w="580" w:type="pct"/>
            <w:tcBorders>
              <w:top w:val="outset" w:sz="6" w:space="0" w:color="auto"/>
              <w:left w:val="outset" w:sz="6" w:space="0" w:color="auto"/>
              <w:bottom w:val="outset" w:sz="6" w:space="0" w:color="auto"/>
              <w:right w:val="outset" w:sz="6" w:space="0" w:color="auto"/>
            </w:tcBorders>
            <w:vAlign w:val="center"/>
          </w:tcPr>
          <w:p w14:paraId="382E2124" w14:textId="1054EEF6" w:rsidR="00366D6B" w:rsidRPr="006A64DE" w:rsidRDefault="00366D6B" w:rsidP="00366D6B">
            <w:pPr>
              <w:jc w:val="center"/>
              <w:rPr>
                <w:rFonts w:ascii="Calibri" w:hAnsi="Calibri"/>
              </w:rPr>
            </w:pPr>
            <w:r>
              <w:rPr>
                <w:rFonts w:ascii="Calibri" w:hAnsi="Calibri"/>
              </w:rPr>
              <w:t>4</w:t>
            </w:r>
          </w:p>
        </w:tc>
        <w:tc>
          <w:tcPr>
            <w:tcW w:w="612" w:type="pct"/>
            <w:tcBorders>
              <w:top w:val="outset" w:sz="6" w:space="0" w:color="auto"/>
              <w:left w:val="outset" w:sz="6" w:space="0" w:color="auto"/>
              <w:bottom w:val="outset" w:sz="6" w:space="0" w:color="auto"/>
              <w:right w:val="outset" w:sz="6" w:space="0" w:color="auto"/>
            </w:tcBorders>
          </w:tcPr>
          <w:p w14:paraId="382BE2B7" w14:textId="77777777" w:rsidR="00366D6B" w:rsidRDefault="00366D6B" w:rsidP="00366D6B">
            <w:pPr>
              <w:jc w:val="center"/>
              <w:rPr>
                <w:rFonts w:ascii="Calibri" w:hAnsi="Calibri"/>
              </w:rPr>
            </w:pPr>
          </w:p>
          <w:p w14:paraId="5CBA3B51" w14:textId="72866F42" w:rsidR="00366D6B" w:rsidRPr="006A64DE" w:rsidRDefault="00366D6B" w:rsidP="00366D6B">
            <w:pPr>
              <w:jc w:val="center"/>
              <w:rPr>
                <w:rFonts w:ascii="Calibri" w:hAnsi="Calibri"/>
              </w:rPr>
            </w:pPr>
            <w:r>
              <w:rPr>
                <w:rFonts w:ascii="Calibri" w:hAnsi="Calibri"/>
              </w:rPr>
              <w:t>20</w:t>
            </w:r>
            <w:r w:rsidRPr="006A64DE">
              <w:rPr>
                <w:rFonts w:ascii="Calibri" w:hAnsi="Calibri"/>
              </w:rPr>
              <w:t>%</w:t>
            </w:r>
          </w:p>
        </w:tc>
      </w:tr>
      <w:tr w:rsidR="00366D6B" w:rsidRPr="006A64DE" w14:paraId="08B86AED" w14:textId="77777777" w:rsidTr="00D9337F">
        <w:trPr>
          <w:trHeight w:val="253"/>
          <w:tblCellSpacing w:w="7" w:type="dxa"/>
        </w:trPr>
        <w:tc>
          <w:tcPr>
            <w:tcW w:w="487" w:type="pct"/>
            <w:tcBorders>
              <w:top w:val="outset" w:sz="6" w:space="0" w:color="auto"/>
              <w:left w:val="outset" w:sz="6" w:space="0" w:color="auto"/>
              <w:bottom w:val="outset" w:sz="6" w:space="0" w:color="auto"/>
              <w:right w:val="outset" w:sz="6" w:space="0" w:color="auto"/>
            </w:tcBorders>
          </w:tcPr>
          <w:p w14:paraId="7B6BC842" w14:textId="77777777" w:rsidR="00366D6B" w:rsidRPr="006A64DE" w:rsidRDefault="00366D6B" w:rsidP="00366D6B">
            <w:pPr>
              <w:jc w:val="center"/>
              <w:rPr>
                <w:rFonts w:ascii="Calibri" w:hAnsi="Calibri"/>
              </w:rPr>
            </w:pPr>
            <w:r w:rsidRPr="006A64DE">
              <w:rPr>
                <w:rFonts w:ascii="Calibri" w:hAnsi="Calibri"/>
              </w:rPr>
              <w:lastRenderedPageBreak/>
              <w:t>5</w:t>
            </w:r>
          </w:p>
        </w:tc>
        <w:tc>
          <w:tcPr>
            <w:tcW w:w="786" w:type="pct"/>
            <w:tcBorders>
              <w:top w:val="outset" w:sz="6" w:space="0" w:color="auto"/>
              <w:left w:val="outset" w:sz="6" w:space="0" w:color="auto"/>
              <w:bottom w:val="outset" w:sz="6" w:space="0" w:color="auto"/>
              <w:right w:val="outset" w:sz="6" w:space="0" w:color="auto"/>
            </w:tcBorders>
            <w:vAlign w:val="center"/>
          </w:tcPr>
          <w:p w14:paraId="70EE7DA4" w14:textId="16F866F0" w:rsidR="00366D6B" w:rsidRPr="006A64DE" w:rsidRDefault="00445EDD" w:rsidP="00366D6B">
            <w:pPr>
              <w:rPr>
                <w:rFonts w:ascii="Calibri" w:hAnsi="Calibri"/>
              </w:rPr>
            </w:pPr>
            <w:r>
              <w:rPr>
                <w:rFonts w:ascii="Calibri" w:hAnsi="Calibri"/>
              </w:rPr>
              <w:t>Introduction to Video Editing</w:t>
            </w:r>
          </w:p>
        </w:tc>
        <w:tc>
          <w:tcPr>
            <w:tcW w:w="2495" w:type="pct"/>
            <w:tcBorders>
              <w:top w:val="outset" w:sz="6" w:space="0" w:color="auto"/>
              <w:left w:val="outset" w:sz="6" w:space="0" w:color="auto"/>
              <w:bottom w:val="outset" w:sz="6" w:space="0" w:color="auto"/>
              <w:right w:val="outset" w:sz="6" w:space="0" w:color="auto"/>
            </w:tcBorders>
          </w:tcPr>
          <w:p w14:paraId="11C444E9" w14:textId="04DB3CE8" w:rsidR="00366D6B" w:rsidRDefault="00445EDD" w:rsidP="00366D6B">
            <w:pPr>
              <w:rPr>
                <w:rFonts w:ascii="Calibri" w:hAnsi="Calibri"/>
              </w:rPr>
            </w:pPr>
            <w:r>
              <w:rPr>
                <w:rFonts w:ascii="Calibri" w:hAnsi="Calibri"/>
              </w:rPr>
              <w:t>Editing of a prepared school spirit video will give students experience with title pages, transitions, effects, and endings (checklist).</w:t>
            </w:r>
          </w:p>
        </w:tc>
        <w:tc>
          <w:tcPr>
            <w:tcW w:w="580" w:type="pct"/>
            <w:tcBorders>
              <w:top w:val="outset" w:sz="6" w:space="0" w:color="auto"/>
              <w:left w:val="outset" w:sz="6" w:space="0" w:color="auto"/>
              <w:bottom w:val="outset" w:sz="6" w:space="0" w:color="auto"/>
              <w:right w:val="outset" w:sz="6" w:space="0" w:color="auto"/>
            </w:tcBorders>
            <w:vAlign w:val="center"/>
          </w:tcPr>
          <w:p w14:paraId="0856EB8D" w14:textId="13A93B47" w:rsidR="00366D6B" w:rsidRPr="006A64DE" w:rsidRDefault="00F6003C" w:rsidP="00366D6B">
            <w:pPr>
              <w:jc w:val="center"/>
              <w:rPr>
                <w:rFonts w:ascii="Calibri" w:hAnsi="Calibri"/>
              </w:rPr>
            </w:pPr>
            <w:r>
              <w:rPr>
                <w:rFonts w:ascii="Calibri" w:hAnsi="Calibri"/>
              </w:rPr>
              <w:t>4</w:t>
            </w:r>
          </w:p>
        </w:tc>
        <w:tc>
          <w:tcPr>
            <w:tcW w:w="612" w:type="pct"/>
            <w:tcBorders>
              <w:top w:val="outset" w:sz="6" w:space="0" w:color="auto"/>
              <w:left w:val="outset" w:sz="6" w:space="0" w:color="auto"/>
              <w:bottom w:val="outset" w:sz="6" w:space="0" w:color="auto"/>
              <w:right w:val="outset" w:sz="6" w:space="0" w:color="auto"/>
            </w:tcBorders>
          </w:tcPr>
          <w:p w14:paraId="09973427" w14:textId="4B579225" w:rsidR="00366D6B" w:rsidRPr="006A64DE" w:rsidRDefault="00445EDD" w:rsidP="00445EDD">
            <w:pPr>
              <w:rPr>
                <w:rFonts w:ascii="Calibri" w:hAnsi="Calibri"/>
              </w:rPr>
            </w:pPr>
            <w:r>
              <w:rPr>
                <w:rFonts w:ascii="Calibri" w:hAnsi="Calibri"/>
              </w:rPr>
              <w:t>15</w:t>
            </w:r>
            <w:r w:rsidRPr="006A64DE">
              <w:rPr>
                <w:rFonts w:ascii="Calibri" w:hAnsi="Calibri"/>
              </w:rPr>
              <w:t>%</w:t>
            </w:r>
          </w:p>
        </w:tc>
      </w:tr>
      <w:tr w:rsidR="00366D6B" w:rsidRPr="006A64DE" w14:paraId="581405A7" w14:textId="77777777" w:rsidTr="00D9337F">
        <w:trPr>
          <w:trHeight w:val="253"/>
          <w:tblCellSpacing w:w="7" w:type="dxa"/>
        </w:trPr>
        <w:tc>
          <w:tcPr>
            <w:tcW w:w="487" w:type="pct"/>
            <w:tcBorders>
              <w:top w:val="outset" w:sz="6" w:space="0" w:color="auto"/>
              <w:left w:val="outset" w:sz="6" w:space="0" w:color="auto"/>
              <w:bottom w:val="outset" w:sz="6" w:space="0" w:color="auto"/>
              <w:right w:val="outset" w:sz="6" w:space="0" w:color="auto"/>
            </w:tcBorders>
          </w:tcPr>
          <w:p w14:paraId="25EAC6C3" w14:textId="77777777" w:rsidR="00366D6B" w:rsidRPr="006A64DE" w:rsidRDefault="00366D6B" w:rsidP="00366D6B">
            <w:pPr>
              <w:jc w:val="center"/>
              <w:rPr>
                <w:rFonts w:ascii="Calibri" w:hAnsi="Calibri"/>
              </w:rPr>
            </w:pPr>
            <w:r w:rsidRPr="006A64DE">
              <w:rPr>
                <w:rFonts w:ascii="Calibri" w:hAnsi="Calibri"/>
              </w:rPr>
              <w:t>6</w:t>
            </w:r>
          </w:p>
        </w:tc>
        <w:tc>
          <w:tcPr>
            <w:tcW w:w="786" w:type="pct"/>
            <w:tcBorders>
              <w:top w:val="outset" w:sz="6" w:space="0" w:color="auto"/>
              <w:left w:val="outset" w:sz="6" w:space="0" w:color="auto"/>
              <w:bottom w:val="outset" w:sz="6" w:space="0" w:color="auto"/>
              <w:right w:val="outset" w:sz="6" w:space="0" w:color="auto"/>
            </w:tcBorders>
            <w:vAlign w:val="center"/>
          </w:tcPr>
          <w:p w14:paraId="3AD7F750" w14:textId="379C611F" w:rsidR="00366D6B" w:rsidRPr="006A64DE" w:rsidRDefault="00445EDD" w:rsidP="00366D6B">
            <w:pPr>
              <w:rPr>
                <w:rFonts w:ascii="Calibri" w:hAnsi="Calibri"/>
              </w:rPr>
            </w:pPr>
            <w:r>
              <w:rPr>
                <w:rFonts w:ascii="Calibri" w:hAnsi="Calibri"/>
              </w:rPr>
              <w:t>Scratch – basic coding</w:t>
            </w:r>
          </w:p>
        </w:tc>
        <w:tc>
          <w:tcPr>
            <w:tcW w:w="2495" w:type="pct"/>
            <w:tcBorders>
              <w:top w:val="outset" w:sz="6" w:space="0" w:color="auto"/>
              <w:left w:val="outset" w:sz="6" w:space="0" w:color="auto"/>
              <w:bottom w:val="outset" w:sz="6" w:space="0" w:color="auto"/>
              <w:right w:val="outset" w:sz="6" w:space="0" w:color="auto"/>
            </w:tcBorders>
          </w:tcPr>
          <w:p w14:paraId="25413CDB" w14:textId="0F5F0FD1" w:rsidR="00366D6B" w:rsidRDefault="00445EDD" w:rsidP="00366D6B">
            <w:pPr>
              <w:rPr>
                <w:rFonts w:ascii="Calibri" w:hAnsi="Calibri"/>
              </w:rPr>
            </w:pPr>
            <w:r>
              <w:rPr>
                <w:rFonts w:ascii="Calibri" w:hAnsi="Calibri"/>
              </w:rPr>
              <w:t>Making a one or two-window video game using a free online coding tool called Scratch.  The students simply use connecting shapes to learn the basics of coding (self-assessment &amp; a working game).</w:t>
            </w:r>
          </w:p>
        </w:tc>
        <w:tc>
          <w:tcPr>
            <w:tcW w:w="580" w:type="pct"/>
            <w:tcBorders>
              <w:top w:val="outset" w:sz="6" w:space="0" w:color="auto"/>
              <w:left w:val="outset" w:sz="6" w:space="0" w:color="auto"/>
              <w:bottom w:val="outset" w:sz="6" w:space="0" w:color="auto"/>
              <w:right w:val="outset" w:sz="6" w:space="0" w:color="auto"/>
            </w:tcBorders>
            <w:vAlign w:val="center"/>
          </w:tcPr>
          <w:p w14:paraId="0A37950D" w14:textId="48053A09" w:rsidR="00366D6B" w:rsidRPr="006A64DE" w:rsidRDefault="00445EDD" w:rsidP="00366D6B">
            <w:pPr>
              <w:jc w:val="center"/>
              <w:rPr>
                <w:rFonts w:ascii="Calibri" w:hAnsi="Calibri"/>
              </w:rPr>
            </w:pPr>
            <w:r>
              <w:rPr>
                <w:rFonts w:ascii="Calibri" w:hAnsi="Calibri"/>
              </w:rPr>
              <w:t>4</w:t>
            </w:r>
          </w:p>
        </w:tc>
        <w:tc>
          <w:tcPr>
            <w:tcW w:w="612" w:type="pct"/>
            <w:tcBorders>
              <w:top w:val="outset" w:sz="6" w:space="0" w:color="auto"/>
              <w:left w:val="outset" w:sz="6" w:space="0" w:color="auto"/>
              <w:bottom w:val="outset" w:sz="6" w:space="0" w:color="auto"/>
              <w:right w:val="outset" w:sz="6" w:space="0" w:color="auto"/>
            </w:tcBorders>
          </w:tcPr>
          <w:p w14:paraId="3FFE2E16" w14:textId="77777777" w:rsidR="00445EDD" w:rsidRDefault="00445EDD" w:rsidP="00366D6B">
            <w:pPr>
              <w:jc w:val="center"/>
              <w:rPr>
                <w:rFonts w:ascii="Calibri" w:hAnsi="Calibri"/>
              </w:rPr>
            </w:pPr>
          </w:p>
          <w:p w14:paraId="115DD729" w14:textId="0B7E09AB" w:rsidR="00366D6B" w:rsidRPr="006A64DE" w:rsidRDefault="00445EDD" w:rsidP="00366D6B">
            <w:pPr>
              <w:jc w:val="center"/>
              <w:rPr>
                <w:rFonts w:ascii="Calibri" w:hAnsi="Calibri"/>
              </w:rPr>
            </w:pPr>
            <w:r>
              <w:rPr>
                <w:rFonts w:ascii="Calibri" w:hAnsi="Calibri"/>
              </w:rPr>
              <w:t>20%</w:t>
            </w:r>
          </w:p>
        </w:tc>
      </w:tr>
      <w:tr w:rsidR="00366D6B" w:rsidRPr="006A64DE" w14:paraId="20BDECEE" w14:textId="77777777" w:rsidTr="00D9337F">
        <w:trPr>
          <w:trHeight w:val="253"/>
          <w:tblCellSpacing w:w="7" w:type="dxa"/>
        </w:trPr>
        <w:tc>
          <w:tcPr>
            <w:tcW w:w="487" w:type="pct"/>
            <w:tcBorders>
              <w:top w:val="outset" w:sz="6" w:space="0" w:color="auto"/>
              <w:left w:val="outset" w:sz="6" w:space="0" w:color="auto"/>
              <w:bottom w:val="outset" w:sz="6" w:space="0" w:color="auto"/>
              <w:right w:val="outset" w:sz="6" w:space="0" w:color="auto"/>
            </w:tcBorders>
          </w:tcPr>
          <w:p w14:paraId="54B81FFE" w14:textId="77777777" w:rsidR="00366D6B" w:rsidRPr="006A64DE" w:rsidRDefault="00366D6B" w:rsidP="00366D6B">
            <w:pPr>
              <w:jc w:val="right"/>
              <w:rPr>
                <w:rFonts w:ascii="Calibri" w:hAnsi="Calibri"/>
              </w:rPr>
            </w:pPr>
          </w:p>
        </w:tc>
        <w:tc>
          <w:tcPr>
            <w:tcW w:w="786" w:type="pct"/>
            <w:tcBorders>
              <w:top w:val="outset" w:sz="6" w:space="0" w:color="auto"/>
              <w:left w:val="outset" w:sz="6" w:space="0" w:color="auto"/>
              <w:bottom w:val="outset" w:sz="6" w:space="0" w:color="auto"/>
              <w:right w:val="outset" w:sz="6" w:space="0" w:color="auto"/>
            </w:tcBorders>
            <w:vAlign w:val="center"/>
          </w:tcPr>
          <w:p w14:paraId="36B041B8" w14:textId="77777777" w:rsidR="00366D6B" w:rsidRDefault="00366D6B" w:rsidP="00366D6B">
            <w:pPr>
              <w:jc w:val="right"/>
              <w:rPr>
                <w:rFonts w:ascii="Calibri" w:hAnsi="Calibri"/>
              </w:rPr>
            </w:pPr>
            <w:r>
              <w:rPr>
                <w:rFonts w:ascii="Calibri" w:hAnsi="Calibri"/>
              </w:rPr>
              <w:t>Total</w:t>
            </w:r>
          </w:p>
        </w:tc>
        <w:tc>
          <w:tcPr>
            <w:tcW w:w="2495" w:type="pct"/>
            <w:tcBorders>
              <w:top w:val="outset" w:sz="6" w:space="0" w:color="auto"/>
              <w:left w:val="outset" w:sz="6" w:space="0" w:color="auto"/>
              <w:bottom w:val="outset" w:sz="6" w:space="0" w:color="auto"/>
              <w:right w:val="outset" w:sz="6" w:space="0" w:color="auto"/>
            </w:tcBorders>
          </w:tcPr>
          <w:p w14:paraId="0FE86E5A" w14:textId="77777777" w:rsidR="00366D6B" w:rsidRDefault="00366D6B" w:rsidP="00366D6B">
            <w:pPr>
              <w:jc w:val="center"/>
              <w:rPr>
                <w:rFonts w:ascii="Calibri" w:hAnsi="Calibri"/>
              </w:rPr>
            </w:pPr>
          </w:p>
        </w:tc>
        <w:tc>
          <w:tcPr>
            <w:tcW w:w="580" w:type="pct"/>
            <w:tcBorders>
              <w:top w:val="outset" w:sz="6" w:space="0" w:color="auto"/>
              <w:left w:val="outset" w:sz="6" w:space="0" w:color="auto"/>
              <w:bottom w:val="outset" w:sz="6" w:space="0" w:color="auto"/>
              <w:right w:val="outset" w:sz="6" w:space="0" w:color="auto"/>
            </w:tcBorders>
            <w:vAlign w:val="center"/>
          </w:tcPr>
          <w:p w14:paraId="22D5FFA5" w14:textId="4D9CA5BD" w:rsidR="00366D6B" w:rsidRDefault="00366D6B" w:rsidP="00366D6B">
            <w:pPr>
              <w:jc w:val="center"/>
              <w:rPr>
                <w:rFonts w:ascii="Calibri" w:hAnsi="Calibri"/>
              </w:rPr>
            </w:pPr>
            <w:r>
              <w:rPr>
                <w:rFonts w:ascii="Calibri" w:hAnsi="Calibri"/>
              </w:rPr>
              <w:t>2</w:t>
            </w:r>
            <w:r w:rsidR="00F6003C">
              <w:rPr>
                <w:rFonts w:ascii="Calibri" w:hAnsi="Calibri"/>
              </w:rPr>
              <w:t>2</w:t>
            </w:r>
          </w:p>
        </w:tc>
        <w:tc>
          <w:tcPr>
            <w:tcW w:w="612" w:type="pct"/>
            <w:tcBorders>
              <w:top w:val="outset" w:sz="6" w:space="0" w:color="auto"/>
              <w:left w:val="outset" w:sz="6" w:space="0" w:color="auto"/>
              <w:bottom w:val="outset" w:sz="6" w:space="0" w:color="auto"/>
              <w:right w:val="outset" w:sz="6" w:space="0" w:color="auto"/>
            </w:tcBorders>
          </w:tcPr>
          <w:p w14:paraId="06BD2194" w14:textId="77777777" w:rsidR="00366D6B" w:rsidRDefault="00366D6B" w:rsidP="00366D6B">
            <w:pPr>
              <w:jc w:val="center"/>
              <w:rPr>
                <w:rFonts w:ascii="Calibri" w:hAnsi="Calibri"/>
              </w:rPr>
            </w:pPr>
            <w:r>
              <w:rPr>
                <w:rFonts w:ascii="Calibri" w:hAnsi="Calibri"/>
              </w:rPr>
              <w:t>100%</w:t>
            </w:r>
          </w:p>
        </w:tc>
      </w:tr>
    </w:tbl>
    <w:p w14:paraId="7BFD6E85" w14:textId="7CBD70A4" w:rsidR="004C60D5" w:rsidRDefault="004C60D5" w:rsidP="003B1D57">
      <w:pPr>
        <w:rPr>
          <w:rFonts w:ascii="Calibri" w:hAnsi="Calibri"/>
          <w:b/>
        </w:rPr>
      </w:pPr>
    </w:p>
    <w:p w14:paraId="5D2A64E9" w14:textId="3D64CFFD" w:rsidR="00F227AF" w:rsidRPr="006A64DE" w:rsidRDefault="00E433C5" w:rsidP="00F227AF">
      <w:pPr>
        <w:rPr>
          <w:rFonts w:ascii="Calibri" w:hAnsi="Calibri"/>
        </w:rPr>
      </w:pPr>
      <w:r w:rsidRPr="006A64DE">
        <w:rPr>
          <w:rFonts w:ascii="Calibri" w:hAnsi="Calibri"/>
        </w:rPr>
        <w:t xml:space="preserve">* </w:t>
      </w:r>
      <w:r w:rsidR="00A670F3">
        <w:rPr>
          <w:rFonts w:ascii="Calibri" w:hAnsi="Calibri"/>
        </w:rPr>
        <w:t>Number of</w:t>
      </w:r>
      <w:r w:rsidR="007144E8">
        <w:rPr>
          <w:rFonts w:ascii="Calibri" w:hAnsi="Calibri"/>
        </w:rPr>
        <w:t xml:space="preserve"> dedicated hours is an estimate and </w:t>
      </w:r>
      <w:r w:rsidR="006E6B05">
        <w:rPr>
          <w:rFonts w:ascii="Calibri" w:hAnsi="Calibri"/>
        </w:rPr>
        <w:t>is</w:t>
      </w:r>
      <w:r w:rsidR="00147AEE">
        <w:rPr>
          <w:rFonts w:ascii="Calibri" w:hAnsi="Calibri"/>
        </w:rPr>
        <w:t xml:space="preserve"> </w:t>
      </w:r>
      <w:r w:rsidR="007144E8">
        <w:rPr>
          <w:rFonts w:ascii="Calibri" w:hAnsi="Calibri"/>
        </w:rPr>
        <w:t xml:space="preserve">influenced by student need. </w:t>
      </w:r>
      <w:r w:rsidR="00147AEE">
        <w:rPr>
          <w:rFonts w:ascii="Calibri" w:hAnsi="Calibri"/>
        </w:rPr>
        <w:t xml:space="preserve"> </w:t>
      </w:r>
    </w:p>
    <w:p w14:paraId="63022F3F" w14:textId="60BE8AD9" w:rsidR="009E1B3E" w:rsidRPr="009E1B3E" w:rsidRDefault="009E1B3E" w:rsidP="009E1B3E">
      <w:pPr>
        <w:spacing w:before="120" w:after="120"/>
        <w:rPr>
          <w:rFonts w:asciiTheme="majorHAnsi" w:hAnsiTheme="majorHAnsi" w:cs="Arial"/>
        </w:rPr>
      </w:pPr>
      <w:r>
        <w:rPr>
          <w:rFonts w:asciiTheme="majorHAnsi" w:hAnsiTheme="majorHAnsi" w:cs="Arial"/>
          <w:b/>
        </w:rPr>
        <w:t xml:space="preserve">Assessment of Learning: </w:t>
      </w:r>
      <w:r>
        <w:rPr>
          <w:rFonts w:asciiTheme="majorHAnsi" w:hAnsiTheme="majorHAnsi" w:cs="Arial"/>
        </w:rPr>
        <w:t>Checklists</w:t>
      </w:r>
      <w:r w:rsidR="00A7622B">
        <w:rPr>
          <w:rFonts w:asciiTheme="majorHAnsi" w:hAnsiTheme="majorHAnsi" w:cs="Arial"/>
        </w:rPr>
        <w:t xml:space="preserve"> and</w:t>
      </w:r>
      <w:r>
        <w:rPr>
          <w:rFonts w:asciiTheme="majorHAnsi" w:hAnsiTheme="majorHAnsi" w:cs="Arial"/>
        </w:rPr>
        <w:t xml:space="preserve"> rubrics, </w:t>
      </w:r>
      <w:r w:rsidR="0070590E">
        <w:rPr>
          <w:rFonts w:asciiTheme="majorHAnsi" w:hAnsiTheme="majorHAnsi" w:cs="Arial"/>
        </w:rPr>
        <w:t>are used</w:t>
      </w:r>
      <w:r>
        <w:rPr>
          <w:rFonts w:asciiTheme="majorHAnsi" w:hAnsiTheme="majorHAnsi" w:cs="Arial"/>
        </w:rPr>
        <w:t xml:space="preserve"> to ensure consistent, accurate and meaningful representation of student progress and offer support for student learning</w:t>
      </w:r>
      <w:r w:rsidR="0070590E">
        <w:rPr>
          <w:rFonts w:asciiTheme="majorHAnsi" w:hAnsiTheme="majorHAnsi" w:cs="Arial"/>
        </w:rPr>
        <w:t>.</w:t>
      </w:r>
    </w:p>
    <w:p w14:paraId="2309C390" w14:textId="68D58000" w:rsidR="009F71CA" w:rsidRPr="007F1013" w:rsidRDefault="009F71CA" w:rsidP="009E1B3E">
      <w:pPr>
        <w:spacing w:after="120"/>
        <w:rPr>
          <w:rFonts w:asciiTheme="majorHAnsi" w:hAnsiTheme="majorHAnsi" w:cs="Arial"/>
          <w:b/>
        </w:rPr>
      </w:pPr>
      <w:r w:rsidRPr="007F1013">
        <w:rPr>
          <w:rFonts w:asciiTheme="majorHAnsi" w:hAnsiTheme="majorHAnsi" w:cs="Arial"/>
          <w:b/>
        </w:rPr>
        <w:t>Classroom Expectations Overview</w:t>
      </w:r>
    </w:p>
    <w:p w14:paraId="24BECCB5" w14:textId="77777777" w:rsidR="00044372" w:rsidRPr="007F1013" w:rsidRDefault="00044372" w:rsidP="00044372">
      <w:pPr>
        <w:rPr>
          <w:rFonts w:asciiTheme="majorHAnsi" w:hAnsiTheme="majorHAnsi" w:cs="Arial"/>
          <w:b/>
        </w:rPr>
      </w:pPr>
      <w:r w:rsidRPr="007F1013">
        <w:rPr>
          <w:rFonts w:asciiTheme="majorHAnsi" w:hAnsiTheme="majorHAnsi" w:cs="Arial"/>
          <w:b/>
        </w:rPr>
        <w:t>Classroom Expectations Overview</w:t>
      </w:r>
      <w:r>
        <w:rPr>
          <w:rFonts w:asciiTheme="majorHAnsi" w:hAnsiTheme="majorHAnsi" w:cs="Arial"/>
          <w:b/>
        </w:rPr>
        <w:t>:</w:t>
      </w:r>
    </w:p>
    <w:p w14:paraId="46BFF141" w14:textId="77777777" w:rsidR="00044372" w:rsidRDefault="00044372" w:rsidP="00044372">
      <w:pPr>
        <w:numPr>
          <w:ilvl w:val="0"/>
          <w:numId w:val="2"/>
        </w:numPr>
        <w:rPr>
          <w:rFonts w:asciiTheme="majorHAnsi" w:hAnsiTheme="majorHAnsi" w:cs="Arial"/>
        </w:rPr>
      </w:pPr>
      <w:r>
        <w:rPr>
          <w:rFonts w:asciiTheme="majorHAnsi" w:hAnsiTheme="majorHAnsi" w:cs="Arial"/>
        </w:rPr>
        <w:t>Respectful and polite conversation is the only acceptable standard.</w:t>
      </w:r>
    </w:p>
    <w:p w14:paraId="4C97189D" w14:textId="77777777" w:rsidR="00044372" w:rsidRPr="007F1013" w:rsidRDefault="00044372" w:rsidP="00044372">
      <w:pPr>
        <w:numPr>
          <w:ilvl w:val="0"/>
          <w:numId w:val="2"/>
        </w:numPr>
        <w:rPr>
          <w:rFonts w:asciiTheme="majorHAnsi" w:hAnsiTheme="majorHAnsi" w:cs="Arial"/>
        </w:rPr>
      </w:pPr>
      <w:r w:rsidRPr="007F1013">
        <w:rPr>
          <w:rFonts w:asciiTheme="majorHAnsi" w:hAnsiTheme="majorHAnsi" w:cs="Arial"/>
        </w:rPr>
        <w:t>ABSOLUTELY NO FOOD AND DRINK is allowed in the core of the lab</w:t>
      </w:r>
      <w:r>
        <w:rPr>
          <w:rFonts w:asciiTheme="majorHAnsi" w:hAnsiTheme="majorHAnsi" w:cs="Arial"/>
        </w:rPr>
        <w:t xml:space="preserve"> (including eating from food in a backpack)</w:t>
      </w:r>
      <w:r w:rsidRPr="007F1013">
        <w:rPr>
          <w:rFonts w:asciiTheme="majorHAnsi" w:hAnsiTheme="majorHAnsi" w:cs="Arial"/>
        </w:rPr>
        <w:t>.  Any visible food or drink (open or not) MUST be kept at the front of t</w:t>
      </w:r>
      <w:r>
        <w:rPr>
          <w:rFonts w:asciiTheme="majorHAnsi" w:hAnsiTheme="majorHAnsi" w:cs="Arial"/>
        </w:rPr>
        <w:t>he lab on the table</w:t>
      </w:r>
      <w:r w:rsidRPr="007F1013">
        <w:rPr>
          <w:rFonts w:asciiTheme="majorHAnsi" w:hAnsiTheme="majorHAnsi" w:cs="Arial"/>
        </w:rPr>
        <w:t xml:space="preserve">.  </w:t>
      </w:r>
    </w:p>
    <w:p w14:paraId="5B981C3F" w14:textId="77777777" w:rsidR="00044372" w:rsidRPr="007F1013" w:rsidRDefault="00044372" w:rsidP="00044372">
      <w:pPr>
        <w:numPr>
          <w:ilvl w:val="0"/>
          <w:numId w:val="2"/>
        </w:numPr>
        <w:rPr>
          <w:rFonts w:asciiTheme="majorHAnsi" w:hAnsiTheme="majorHAnsi" w:cs="Arial"/>
        </w:rPr>
      </w:pPr>
      <w:r w:rsidRPr="007F1013">
        <w:rPr>
          <w:rFonts w:asciiTheme="majorHAnsi" w:hAnsiTheme="majorHAnsi" w:cs="Arial"/>
        </w:rPr>
        <w:t xml:space="preserve">All students </w:t>
      </w:r>
      <w:r>
        <w:rPr>
          <w:rFonts w:asciiTheme="majorHAnsi" w:hAnsiTheme="majorHAnsi" w:cs="Arial"/>
        </w:rPr>
        <w:t>must work</w:t>
      </w:r>
      <w:r w:rsidRPr="007F1013">
        <w:rPr>
          <w:rFonts w:asciiTheme="majorHAnsi" w:hAnsiTheme="majorHAnsi" w:cs="Arial"/>
        </w:rPr>
        <w:t xml:space="preserve"> on only one machine that is logged in on their own name.</w:t>
      </w:r>
    </w:p>
    <w:p w14:paraId="75807539" w14:textId="2123AACC" w:rsidR="00044372" w:rsidRPr="007F1013" w:rsidRDefault="00044372" w:rsidP="00044372">
      <w:pPr>
        <w:numPr>
          <w:ilvl w:val="0"/>
          <w:numId w:val="2"/>
        </w:numPr>
        <w:rPr>
          <w:rFonts w:asciiTheme="majorHAnsi" w:hAnsiTheme="majorHAnsi" w:cs="Arial"/>
        </w:rPr>
      </w:pPr>
      <w:r>
        <w:rPr>
          <w:rFonts w:asciiTheme="majorHAnsi" w:hAnsiTheme="majorHAnsi" w:cs="Arial"/>
        </w:rPr>
        <w:t>The expectation is that all students are</w:t>
      </w:r>
      <w:r w:rsidRPr="007F1013">
        <w:rPr>
          <w:rFonts w:asciiTheme="majorHAnsi" w:hAnsiTheme="majorHAnsi" w:cs="Arial"/>
        </w:rPr>
        <w:t xml:space="preserve"> working at completing </w:t>
      </w:r>
      <w:r>
        <w:rPr>
          <w:rFonts w:asciiTheme="majorHAnsi" w:hAnsiTheme="majorHAnsi" w:cs="Arial"/>
        </w:rPr>
        <w:t>Photography 10 assignments. If these are</w:t>
      </w:r>
      <w:r w:rsidRPr="007F1013">
        <w:rPr>
          <w:rFonts w:asciiTheme="majorHAnsi" w:hAnsiTheme="majorHAnsi" w:cs="Arial"/>
        </w:rPr>
        <w:t xml:space="preserve"> completed</w:t>
      </w:r>
      <w:r>
        <w:rPr>
          <w:rFonts w:asciiTheme="majorHAnsi" w:hAnsiTheme="majorHAnsi" w:cs="Arial"/>
        </w:rPr>
        <w:t xml:space="preserve"> and</w:t>
      </w:r>
      <w:r w:rsidRPr="007F1013">
        <w:rPr>
          <w:rFonts w:asciiTheme="majorHAnsi" w:hAnsiTheme="majorHAnsi" w:cs="Arial"/>
        </w:rPr>
        <w:t xml:space="preserve"> up-to-date, then the students may work at assignments for other classes. </w:t>
      </w:r>
    </w:p>
    <w:p w14:paraId="5C1E11D4" w14:textId="480102A6" w:rsidR="00044372" w:rsidRPr="007F1013" w:rsidRDefault="00044372" w:rsidP="00044372">
      <w:pPr>
        <w:numPr>
          <w:ilvl w:val="0"/>
          <w:numId w:val="2"/>
        </w:numPr>
        <w:rPr>
          <w:rFonts w:asciiTheme="majorHAnsi" w:hAnsiTheme="majorHAnsi" w:cs="Arial"/>
        </w:rPr>
      </w:pPr>
      <w:r w:rsidRPr="007F1013">
        <w:rPr>
          <w:rFonts w:asciiTheme="majorHAnsi" w:hAnsiTheme="majorHAnsi" w:cs="Arial"/>
        </w:rPr>
        <w:t xml:space="preserve">Students are encouraged to offer verbal assistance to a nearby peer during working time, but </w:t>
      </w:r>
      <w:r>
        <w:rPr>
          <w:rFonts w:asciiTheme="majorHAnsi" w:hAnsiTheme="majorHAnsi" w:cs="Arial"/>
        </w:rPr>
        <w:t xml:space="preserve">they </w:t>
      </w:r>
      <w:r w:rsidRPr="007F1013">
        <w:rPr>
          <w:rFonts w:asciiTheme="majorHAnsi" w:hAnsiTheme="majorHAnsi" w:cs="Arial"/>
        </w:rPr>
        <w:t>are not allowed to physically do any of the work for them.  Students are not to work at assignments during lessons unless instructed to do so.</w:t>
      </w:r>
    </w:p>
    <w:p w14:paraId="089ED141" w14:textId="77777777" w:rsidR="00044372" w:rsidRPr="007F1013" w:rsidRDefault="00044372" w:rsidP="00044372">
      <w:pPr>
        <w:numPr>
          <w:ilvl w:val="0"/>
          <w:numId w:val="2"/>
        </w:numPr>
        <w:rPr>
          <w:rFonts w:asciiTheme="majorHAnsi" w:hAnsiTheme="majorHAnsi" w:cs="Arial"/>
        </w:rPr>
      </w:pPr>
      <w:r w:rsidRPr="007F1013">
        <w:rPr>
          <w:rFonts w:asciiTheme="majorHAnsi" w:hAnsiTheme="majorHAnsi" w:cs="Arial"/>
        </w:rPr>
        <w:t>Monitors are not to be turned or tilted.  If you want to show your work to someone else</w:t>
      </w:r>
      <w:r>
        <w:rPr>
          <w:rFonts w:asciiTheme="majorHAnsi" w:hAnsiTheme="majorHAnsi" w:cs="Arial"/>
        </w:rPr>
        <w:t>,</w:t>
      </w:r>
      <w:r w:rsidRPr="007F1013">
        <w:rPr>
          <w:rFonts w:asciiTheme="majorHAnsi" w:hAnsiTheme="majorHAnsi" w:cs="Arial"/>
        </w:rPr>
        <w:t xml:space="preserve"> you must have them come to your monitor to view it. D</w:t>
      </w:r>
      <w:r>
        <w:rPr>
          <w:rFonts w:asciiTheme="majorHAnsi" w:hAnsiTheme="majorHAnsi" w:cs="Arial"/>
        </w:rPr>
        <w:t>o not turn the monitor towards them</w:t>
      </w:r>
      <w:r w:rsidRPr="007F1013">
        <w:rPr>
          <w:rFonts w:asciiTheme="majorHAnsi" w:hAnsiTheme="majorHAnsi" w:cs="Arial"/>
        </w:rPr>
        <w:t>!</w:t>
      </w:r>
      <w:r w:rsidRPr="007F1013">
        <w:rPr>
          <w:rFonts w:asciiTheme="majorHAnsi" w:hAnsiTheme="majorHAnsi"/>
        </w:rPr>
        <w:t xml:space="preserve"> </w:t>
      </w:r>
    </w:p>
    <w:p w14:paraId="4FCE58EB" w14:textId="77777777" w:rsidR="00044372" w:rsidRPr="007F1013" w:rsidRDefault="00044372" w:rsidP="00044372">
      <w:pPr>
        <w:numPr>
          <w:ilvl w:val="0"/>
          <w:numId w:val="2"/>
        </w:numPr>
        <w:rPr>
          <w:rFonts w:asciiTheme="majorHAnsi" w:hAnsiTheme="majorHAnsi" w:cs="Arial"/>
        </w:rPr>
      </w:pPr>
      <w:r>
        <w:rPr>
          <w:rFonts w:asciiTheme="majorHAnsi" w:hAnsiTheme="majorHAnsi"/>
        </w:rPr>
        <w:t>Hoods and earbuds/earphones cannot be worn during instruction. Otherwise, head apparel is acceptable.</w:t>
      </w:r>
    </w:p>
    <w:p w14:paraId="3A3612F4" w14:textId="77777777" w:rsidR="00044372" w:rsidRDefault="00044372" w:rsidP="00044372">
      <w:pPr>
        <w:numPr>
          <w:ilvl w:val="0"/>
          <w:numId w:val="2"/>
        </w:numPr>
        <w:rPr>
          <w:rFonts w:asciiTheme="majorHAnsi" w:hAnsiTheme="majorHAnsi" w:cs="Arial"/>
        </w:rPr>
      </w:pPr>
      <w:r w:rsidRPr="007F1013">
        <w:rPr>
          <w:rFonts w:asciiTheme="majorHAnsi" w:hAnsiTheme="majorHAnsi" w:cs="Arial"/>
        </w:rPr>
        <w:t xml:space="preserve">All assignments are due as indicated by the teacher.  Late assignments will result in the teacher expecting the student to work in the lab </w:t>
      </w:r>
      <w:r>
        <w:rPr>
          <w:rFonts w:asciiTheme="majorHAnsi" w:hAnsiTheme="majorHAnsi" w:cs="Arial"/>
        </w:rPr>
        <w:t>after school to catch up (as arranged by student). Due dates are to be honoured.  Late assignments will receive a mark of zero immediately and the parent notified the next day. A student can discuss a plan for completion with the instructor. Rewrites of quizzes are not an option.</w:t>
      </w:r>
    </w:p>
    <w:p w14:paraId="4781DD7A" w14:textId="77777777" w:rsidR="00044372" w:rsidRDefault="00044372" w:rsidP="00044372">
      <w:pPr>
        <w:numPr>
          <w:ilvl w:val="0"/>
          <w:numId w:val="2"/>
        </w:numPr>
        <w:rPr>
          <w:rFonts w:asciiTheme="majorHAnsi" w:hAnsiTheme="majorHAnsi" w:cs="Arial"/>
        </w:rPr>
      </w:pPr>
      <w:r>
        <w:rPr>
          <w:rFonts w:asciiTheme="majorHAnsi" w:hAnsiTheme="majorHAnsi" w:cs="Arial"/>
        </w:rPr>
        <w:t>Personal devices cannot be used for any purpose not expressly determined by the instructor (i.e. texting, phone calls, social media, games).</w:t>
      </w:r>
    </w:p>
    <w:p w14:paraId="5C1A6C0F" w14:textId="77777777" w:rsidR="00044372" w:rsidRPr="000F652C" w:rsidRDefault="00044372" w:rsidP="00044372">
      <w:pPr>
        <w:numPr>
          <w:ilvl w:val="0"/>
          <w:numId w:val="2"/>
        </w:numPr>
        <w:rPr>
          <w:rFonts w:asciiTheme="majorHAnsi" w:hAnsiTheme="majorHAnsi" w:cs="Arial"/>
        </w:rPr>
      </w:pPr>
      <w:r>
        <w:rPr>
          <w:rFonts w:asciiTheme="majorHAnsi" w:hAnsiTheme="majorHAnsi" w:cs="Lucida Grande"/>
          <w:color w:val="000000"/>
        </w:rPr>
        <w:t>Students are</w:t>
      </w:r>
      <w:r w:rsidRPr="00704E89">
        <w:rPr>
          <w:rFonts w:asciiTheme="majorHAnsi" w:hAnsiTheme="majorHAnsi" w:cs="Lucida Grande"/>
          <w:color w:val="000000"/>
        </w:rPr>
        <w:t xml:space="preserve"> expected to adhere to digital citizenship guidelines as good stewards of the school's resources and equipment.</w:t>
      </w:r>
      <w:r w:rsidRPr="00AF410C">
        <w:rPr>
          <w:rFonts w:asciiTheme="majorHAnsi" w:hAnsiTheme="majorHAnsi"/>
        </w:rPr>
        <w:t xml:space="preserve"> </w:t>
      </w:r>
    </w:p>
    <w:p w14:paraId="7CB05403" w14:textId="77777777" w:rsidR="00044372" w:rsidRPr="00AF410C" w:rsidRDefault="00044372" w:rsidP="00044372">
      <w:pPr>
        <w:numPr>
          <w:ilvl w:val="0"/>
          <w:numId w:val="2"/>
        </w:numPr>
        <w:rPr>
          <w:rFonts w:asciiTheme="majorHAnsi" w:hAnsiTheme="majorHAnsi" w:cs="Arial"/>
        </w:rPr>
      </w:pPr>
      <w:r>
        <w:rPr>
          <w:rFonts w:asciiTheme="majorHAnsi" w:hAnsiTheme="majorHAnsi" w:cs="Arial"/>
        </w:rPr>
        <w:t xml:space="preserve">It is required that students must have a mask on their person at all </w:t>
      </w:r>
      <w:proofErr w:type="gramStart"/>
      <w:r>
        <w:rPr>
          <w:rFonts w:asciiTheme="majorHAnsi" w:hAnsiTheme="majorHAnsi" w:cs="Arial"/>
        </w:rPr>
        <w:t>times, and</w:t>
      </w:r>
      <w:proofErr w:type="gramEnd"/>
      <w:r>
        <w:rPr>
          <w:rFonts w:asciiTheme="majorHAnsi" w:hAnsiTheme="majorHAnsi" w:cs="Arial"/>
        </w:rPr>
        <w:t xml:space="preserve"> must wear the mask if within 6 feet of another person. This is most of the time since space is limited in the lab.</w:t>
      </w:r>
    </w:p>
    <w:p w14:paraId="14F38DE7" w14:textId="47A48655" w:rsidR="00083717" w:rsidRPr="00704E89" w:rsidRDefault="00083717" w:rsidP="00C42B3D">
      <w:pPr>
        <w:ind w:left="720"/>
        <w:rPr>
          <w:rFonts w:asciiTheme="majorHAnsi" w:hAnsiTheme="majorHAnsi" w:cs="Arial"/>
        </w:rPr>
      </w:pPr>
    </w:p>
    <w:sectPr w:rsidR="00083717" w:rsidRPr="00704E89" w:rsidSect="000F40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E84D1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666B8B"/>
    <w:multiLevelType w:val="multilevel"/>
    <w:tmpl w:val="172A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4D0B6F"/>
    <w:multiLevelType w:val="hybridMultilevel"/>
    <w:tmpl w:val="B426B0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0DF67F4"/>
    <w:multiLevelType w:val="hybridMultilevel"/>
    <w:tmpl w:val="9514CCD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41C13967"/>
    <w:multiLevelType w:val="hybridMultilevel"/>
    <w:tmpl w:val="B95466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CB97696"/>
    <w:multiLevelType w:val="hybridMultilevel"/>
    <w:tmpl w:val="5E4E48E4"/>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394419"/>
    <w:multiLevelType w:val="hybridMultilevel"/>
    <w:tmpl w:val="807C71E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6FBF4DDB"/>
    <w:multiLevelType w:val="hybridMultilevel"/>
    <w:tmpl w:val="4B50D48A"/>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7"/>
  </w:num>
  <w:num w:numId="5">
    <w:abstractNumId w:val="0"/>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25F"/>
    <w:rsid w:val="0001795E"/>
    <w:rsid w:val="0003022D"/>
    <w:rsid w:val="00044372"/>
    <w:rsid w:val="000504AD"/>
    <w:rsid w:val="00083717"/>
    <w:rsid w:val="000A40E0"/>
    <w:rsid w:val="000A7B26"/>
    <w:rsid w:val="000D563C"/>
    <w:rsid w:val="000E1385"/>
    <w:rsid w:val="000F4099"/>
    <w:rsid w:val="00113064"/>
    <w:rsid w:val="00137A97"/>
    <w:rsid w:val="00147AEE"/>
    <w:rsid w:val="001D17C8"/>
    <w:rsid w:val="001E3DF8"/>
    <w:rsid w:val="00217D25"/>
    <w:rsid w:val="00235B8D"/>
    <w:rsid w:val="002B42DD"/>
    <w:rsid w:val="00330CED"/>
    <w:rsid w:val="003338E7"/>
    <w:rsid w:val="00357C1D"/>
    <w:rsid w:val="00366D6B"/>
    <w:rsid w:val="003815DB"/>
    <w:rsid w:val="00393E89"/>
    <w:rsid w:val="003A5E98"/>
    <w:rsid w:val="003A7C82"/>
    <w:rsid w:val="003B1D57"/>
    <w:rsid w:val="00400E99"/>
    <w:rsid w:val="00440C4E"/>
    <w:rsid w:val="00445EDD"/>
    <w:rsid w:val="0046223D"/>
    <w:rsid w:val="004A7BEA"/>
    <w:rsid w:val="004C60D5"/>
    <w:rsid w:val="00552105"/>
    <w:rsid w:val="005646C1"/>
    <w:rsid w:val="005713E5"/>
    <w:rsid w:val="0059391E"/>
    <w:rsid w:val="005C72A4"/>
    <w:rsid w:val="00617F12"/>
    <w:rsid w:val="00622E8E"/>
    <w:rsid w:val="00641AEB"/>
    <w:rsid w:val="006858AF"/>
    <w:rsid w:val="00687CA9"/>
    <w:rsid w:val="006A1E12"/>
    <w:rsid w:val="006A64DE"/>
    <w:rsid w:val="006B0A82"/>
    <w:rsid w:val="006B4A6C"/>
    <w:rsid w:val="006E6B05"/>
    <w:rsid w:val="00704E89"/>
    <w:rsid w:val="0070590E"/>
    <w:rsid w:val="007144E8"/>
    <w:rsid w:val="007154BD"/>
    <w:rsid w:val="00737A1E"/>
    <w:rsid w:val="00777998"/>
    <w:rsid w:val="00785E9D"/>
    <w:rsid w:val="007D334B"/>
    <w:rsid w:val="007F1013"/>
    <w:rsid w:val="00823011"/>
    <w:rsid w:val="00835E7D"/>
    <w:rsid w:val="00855203"/>
    <w:rsid w:val="008554A7"/>
    <w:rsid w:val="008D225F"/>
    <w:rsid w:val="00904168"/>
    <w:rsid w:val="0091271C"/>
    <w:rsid w:val="00960C06"/>
    <w:rsid w:val="00966DE9"/>
    <w:rsid w:val="009B3DB8"/>
    <w:rsid w:val="009D346F"/>
    <w:rsid w:val="009E1B3E"/>
    <w:rsid w:val="009F71CA"/>
    <w:rsid w:val="00A26DC7"/>
    <w:rsid w:val="00A625D3"/>
    <w:rsid w:val="00A670F3"/>
    <w:rsid w:val="00A7622B"/>
    <w:rsid w:val="00A84FDF"/>
    <w:rsid w:val="00AC7986"/>
    <w:rsid w:val="00AD465A"/>
    <w:rsid w:val="00AE4247"/>
    <w:rsid w:val="00B07C5E"/>
    <w:rsid w:val="00B16426"/>
    <w:rsid w:val="00B74DB2"/>
    <w:rsid w:val="00B76CC9"/>
    <w:rsid w:val="00B827ED"/>
    <w:rsid w:val="00C210EA"/>
    <w:rsid w:val="00C41825"/>
    <w:rsid w:val="00C42B3D"/>
    <w:rsid w:val="00CA3D21"/>
    <w:rsid w:val="00CC3D44"/>
    <w:rsid w:val="00CC65BA"/>
    <w:rsid w:val="00CC6C1B"/>
    <w:rsid w:val="00CE619B"/>
    <w:rsid w:val="00CF7B16"/>
    <w:rsid w:val="00D4780F"/>
    <w:rsid w:val="00D65240"/>
    <w:rsid w:val="00D9337F"/>
    <w:rsid w:val="00DA1A61"/>
    <w:rsid w:val="00DC5BB2"/>
    <w:rsid w:val="00DE73D5"/>
    <w:rsid w:val="00E04A22"/>
    <w:rsid w:val="00E433C5"/>
    <w:rsid w:val="00E70B75"/>
    <w:rsid w:val="00E72A63"/>
    <w:rsid w:val="00F227AF"/>
    <w:rsid w:val="00F2416B"/>
    <w:rsid w:val="00F6003C"/>
    <w:rsid w:val="00FA266A"/>
    <w:rsid w:val="00FB1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C80CFC"/>
  <w15:docId w15:val="{FA9DB554-A5DD-4581-9BDF-029300412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8D225F"/>
    <w:pPr>
      <w:keepNext/>
      <w:spacing w:before="240" w:after="60"/>
      <w:outlineLvl w:val="1"/>
    </w:pPr>
    <w:rPr>
      <w:rFonts w:ascii="Arial" w:hAnsi="Arial" w:cs="Arial"/>
      <w:b/>
      <w:bCs/>
      <w:i/>
      <w:iCs/>
      <w:sz w:val="28"/>
      <w:szCs w:val="28"/>
    </w:rPr>
  </w:style>
  <w:style w:type="paragraph" w:styleId="Heading3">
    <w:name w:val="heading 3"/>
    <w:basedOn w:val="Normal"/>
    <w:qFormat/>
    <w:rsid w:val="008D225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8D225F"/>
    <w:rPr>
      <w:i/>
      <w:iCs/>
    </w:rPr>
  </w:style>
  <w:style w:type="character" w:styleId="Strong">
    <w:name w:val="Strong"/>
    <w:qFormat/>
    <w:rsid w:val="008D225F"/>
    <w:rPr>
      <w:b/>
      <w:bCs/>
    </w:rPr>
  </w:style>
  <w:style w:type="paragraph" w:styleId="NormalWeb">
    <w:name w:val="Normal (Web)"/>
    <w:basedOn w:val="Normal"/>
    <w:rsid w:val="009D346F"/>
    <w:pPr>
      <w:spacing w:before="100" w:beforeAutospacing="1" w:after="100" w:afterAutospacing="1"/>
    </w:pPr>
  </w:style>
  <w:style w:type="paragraph" w:styleId="ListParagraph">
    <w:name w:val="List Paragraph"/>
    <w:basedOn w:val="Normal"/>
    <w:uiPriority w:val="72"/>
    <w:rsid w:val="006E6B05"/>
    <w:pPr>
      <w:ind w:left="720"/>
      <w:contextualSpacing/>
    </w:pPr>
  </w:style>
  <w:style w:type="character" w:styleId="Hyperlink">
    <w:name w:val="Hyperlink"/>
    <w:basedOn w:val="DefaultParagraphFont"/>
    <w:unhideWhenUsed/>
    <w:rsid w:val="00AE4247"/>
    <w:rPr>
      <w:color w:val="0000FF" w:themeColor="hyperlink"/>
      <w:u w:val="single"/>
    </w:rPr>
  </w:style>
  <w:style w:type="paragraph" w:styleId="BalloonText">
    <w:name w:val="Balloon Text"/>
    <w:basedOn w:val="Normal"/>
    <w:link w:val="BalloonTextChar"/>
    <w:semiHidden/>
    <w:unhideWhenUsed/>
    <w:rsid w:val="00D9337F"/>
    <w:rPr>
      <w:rFonts w:ascii="Segoe UI" w:hAnsi="Segoe UI" w:cs="Segoe UI"/>
      <w:sz w:val="18"/>
      <w:szCs w:val="18"/>
    </w:rPr>
  </w:style>
  <w:style w:type="character" w:customStyle="1" w:styleId="BalloonTextChar">
    <w:name w:val="Balloon Text Char"/>
    <w:basedOn w:val="DefaultParagraphFont"/>
    <w:link w:val="BalloonText"/>
    <w:semiHidden/>
    <w:rsid w:val="00D933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03160">
      <w:bodyDiv w:val="1"/>
      <w:marLeft w:val="0"/>
      <w:marRight w:val="0"/>
      <w:marTop w:val="0"/>
      <w:marBottom w:val="0"/>
      <w:divBdr>
        <w:top w:val="none" w:sz="0" w:space="0" w:color="auto"/>
        <w:left w:val="none" w:sz="0" w:space="0" w:color="auto"/>
        <w:bottom w:val="none" w:sz="0" w:space="0" w:color="auto"/>
        <w:right w:val="none" w:sz="0" w:space="0" w:color="auto"/>
      </w:divBdr>
    </w:div>
    <w:div w:id="370498027">
      <w:bodyDiv w:val="1"/>
      <w:marLeft w:val="0"/>
      <w:marRight w:val="0"/>
      <w:marTop w:val="0"/>
      <w:marBottom w:val="0"/>
      <w:divBdr>
        <w:top w:val="none" w:sz="0" w:space="0" w:color="auto"/>
        <w:left w:val="none" w:sz="0" w:space="0" w:color="auto"/>
        <w:bottom w:val="none" w:sz="0" w:space="0" w:color="auto"/>
        <w:right w:val="none" w:sz="0" w:space="0" w:color="auto"/>
      </w:divBdr>
    </w:div>
    <w:div w:id="579145302">
      <w:bodyDiv w:val="1"/>
      <w:marLeft w:val="0"/>
      <w:marRight w:val="0"/>
      <w:marTop w:val="0"/>
      <w:marBottom w:val="0"/>
      <w:divBdr>
        <w:top w:val="none" w:sz="0" w:space="0" w:color="auto"/>
        <w:left w:val="none" w:sz="0" w:space="0" w:color="auto"/>
        <w:bottom w:val="none" w:sz="0" w:space="0" w:color="auto"/>
        <w:right w:val="none" w:sz="0" w:space="0" w:color="auto"/>
      </w:divBdr>
    </w:div>
    <w:div w:id="1508986207">
      <w:bodyDiv w:val="1"/>
      <w:marLeft w:val="0"/>
      <w:marRight w:val="0"/>
      <w:marTop w:val="0"/>
      <w:marBottom w:val="0"/>
      <w:divBdr>
        <w:top w:val="none" w:sz="0" w:space="0" w:color="auto"/>
        <w:left w:val="none" w:sz="0" w:space="0" w:color="auto"/>
        <w:bottom w:val="none" w:sz="0" w:space="0" w:color="auto"/>
        <w:right w:val="none" w:sz="0" w:space="0" w:color="auto"/>
      </w:divBdr>
    </w:div>
    <w:div w:id="1573812910">
      <w:bodyDiv w:val="1"/>
      <w:marLeft w:val="0"/>
      <w:marRight w:val="0"/>
      <w:marTop w:val="0"/>
      <w:marBottom w:val="0"/>
      <w:divBdr>
        <w:top w:val="none" w:sz="0" w:space="0" w:color="auto"/>
        <w:left w:val="none" w:sz="0" w:space="0" w:color="auto"/>
        <w:bottom w:val="none" w:sz="0" w:space="0" w:color="auto"/>
        <w:right w:val="none" w:sz="0" w:space="0" w:color="auto"/>
      </w:divBdr>
    </w:div>
    <w:div w:id="1786381749">
      <w:bodyDiv w:val="1"/>
      <w:marLeft w:val="0"/>
      <w:marRight w:val="0"/>
      <w:marTop w:val="0"/>
      <w:marBottom w:val="0"/>
      <w:divBdr>
        <w:top w:val="none" w:sz="0" w:space="0" w:color="auto"/>
        <w:left w:val="none" w:sz="0" w:space="0" w:color="auto"/>
        <w:bottom w:val="none" w:sz="0" w:space="0" w:color="auto"/>
        <w:right w:val="none" w:sz="0" w:space="0" w:color="auto"/>
      </w:divBdr>
    </w:div>
    <w:div w:id="1877890109">
      <w:bodyDiv w:val="1"/>
      <w:marLeft w:val="0"/>
      <w:marRight w:val="0"/>
      <w:marTop w:val="0"/>
      <w:marBottom w:val="0"/>
      <w:divBdr>
        <w:top w:val="none" w:sz="0" w:space="0" w:color="auto"/>
        <w:left w:val="none" w:sz="0" w:space="0" w:color="auto"/>
        <w:bottom w:val="none" w:sz="0" w:space="0" w:color="auto"/>
        <w:right w:val="none" w:sz="0" w:space="0" w:color="auto"/>
      </w:divBdr>
    </w:div>
    <w:div w:id="2016296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07824-B9A4-45E6-B28F-4DF4BD832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Communications Production Technology 10</vt:lpstr>
    </vt:vector>
  </TitlesOfParts>
  <Company>Prairie Spirit School Division #206</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Production Technology 10</dc:title>
  <dc:creator>Dale Wiebe</dc:creator>
  <cp:lastModifiedBy>Roxanne Bitner</cp:lastModifiedBy>
  <cp:revision>3</cp:revision>
  <cp:lastPrinted>2019-08-30T00:58:00Z</cp:lastPrinted>
  <dcterms:created xsi:type="dcterms:W3CDTF">2020-10-13T22:00:00Z</dcterms:created>
  <dcterms:modified xsi:type="dcterms:W3CDTF">2020-10-13T22:02:00Z</dcterms:modified>
</cp:coreProperties>
</file>